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5F44" w14:textId="2302CFA8" w:rsidR="009051A3" w:rsidRPr="00AC51EC" w:rsidRDefault="009051A3" w:rsidP="009051A3">
      <w:pPr>
        <w:rPr>
          <w:rFonts w:cstheme="minorHAnsi"/>
        </w:rPr>
      </w:pPr>
      <w:r w:rsidRPr="00AC51EC">
        <w:rPr>
          <w:rFonts w:cstheme="minorHAnsi"/>
        </w:rPr>
        <w:t xml:space="preserve">Datum: </w:t>
      </w:r>
      <w:r w:rsidR="00907515" w:rsidRPr="00AC51EC">
        <w:rPr>
          <w:rFonts w:cstheme="minorHAnsi"/>
        </w:rPr>
        <w:t>10</w:t>
      </w:r>
      <w:r w:rsidRPr="00AC51EC">
        <w:rPr>
          <w:rFonts w:cstheme="minorHAnsi"/>
        </w:rPr>
        <w:t xml:space="preserve">. </w:t>
      </w:r>
      <w:r w:rsidR="00907515" w:rsidRPr="00AC51EC">
        <w:rPr>
          <w:rFonts w:cstheme="minorHAnsi"/>
        </w:rPr>
        <w:t>3</w:t>
      </w:r>
      <w:r w:rsidRPr="00AC51EC">
        <w:rPr>
          <w:rFonts w:cstheme="minorHAnsi"/>
        </w:rPr>
        <w:t>. 2024</w:t>
      </w:r>
    </w:p>
    <w:p w14:paraId="0E8E94A4" w14:textId="77777777" w:rsidR="009051A3" w:rsidRPr="00AC51EC" w:rsidRDefault="009051A3" w:rsidP="009051A3">
      <w:pPr>
        <w:rPr>
          <w:rFonts w:cstheme="minorHAnsi"/>
        </w:rPr>
      </w:pPr>
    </w:p>
    <w:p w14:paraId="0EE918EB" w14:textId="1008D724" w:rsidR="009051A3" w:rsidRPr="00AC51EC" w:rsidRDefault="009051A3" w:rsidP="009051A3">
      <w:pPr>
        <w:jc w:val="both"/>
        <w:rPr>
          <w:rFonts w:cstheme="minorHAnsi"/>
        </w:rPr>
      </w:pPr>
      <w:r w:rsidRPr="00AC51EC">
        <w:rPr>
          <w:rFonts w:cstheme="minorHAnsi"/>
        </w:rPr>
        <w:t xml:space="preserve">Na podlagi Zakona o stvarnem premoženju države in samoupravnih lokalnih skupnosti </w:t>
      </w:r>
      <w:r w:rsidRPr="00AC51EC">
        <w:t xml:space="preserve">(Uradni list RS, št. </w:t>
      </w:r>
      <w:r w:rsidRPr="00AC51EC">
        <w:rPr>
          <w:rFonts w:cstheme="minorHAnsi"/>
        </w:rPr>
        <w:t>11/18, 79/18 in 78/23 – ZORR</w:t>
      </w:r>
      <w:r w:rsidRPr="00AC51EC">
        <w:t>)</w:t>
      </w:r>
      <w:r w:rsidR="00E56628">
        <w:t xml:space="preserve">, </w:t>
      </w:r>
      <w:r w:rsidR="00E56628" w:rsidRPr="00E56628">
        <w:t>Uredbe o stvarnem premoženju države in samoupravnih lokalnih skupnosti (Uradni list RS, št. 31/18)</w:t>
      </w:r>
      <w:r w:rsidRPr="00AC51EC">
        <w:rPr>
          <w:rFonts w:cstheme="minorHAnsi"/>
        </w:rPr>
        <w:t xml:space="preserve"> ter 37. člena Odloka o ustanovitvi javnega zavoda Lutkovno gledališče Maribor (MUV št. 22/2004) in 20. člena Odloka o spremembah in dopolnitvah Odloka o ustanovitvi javnega zavoda Lutkovnega gledališča Maribor (</w:t>
      </w:r>
      <w:r w:rsidR="00E56628" w:rsidRPr="00E56628">
        <w:rPr>
          <w:rFonts w:cstheme="minorHAnsi"/>
        </w:rPr>
        <w:t>MUV št. 22/2004, 33/2010, 4/2015, 25/2023</w:t>
      </w:r>
      <w:r w:rsidRPr="00AC51EC">
        <w:rPr>
          <w:rFonts w:cstheme="minorHAnsi"/>
        </w:rPr>
        <w:t>), ki ga zastopa direktorica Katarina Klančnik Kocutar</w:t>
      </w:r>
      <w:r w:rsidR="00E56628">
        <w:rPr>
          <w:rFonts w:cstheme="minorHAnsi"/>
        </w:rPr>
        <w:t xml:space="preserve"> dna 14. 3. 2024</w:t>
      </w:r>
      <w:r w:rsidRPr="00AC51EC">
        <w:rPr>
          <w:rFonts w:cstheme="minorHAnsi"/>
        </w:rPr>
        <w:t xml:space="preserve"> objavlja</w:t>
      </w:r>
    </w:p>
    <w:p w14:paraId="1F6DB1D6" w14:textId="77777777" w:rsidR="009051A3" w:rsidRPr="00AC51EC" w:rsidRDefault="009051A3" w:rsidP="009051A3">
      <w:pPr>
        <w:rPr>
          <w:rFonts w:cstheme="minorHAnsi"/>
        </w:rPr>
      </w:pPr>
    </w:p>
    <w:p w14:paraId="4E4C16A3" w14:textId="77777777" w:rsidR="009051A3" w:rsidRPr="00AC51EC" w:rsidRDefault="009051A3" w:rsidP="009051A3">
      <w:pPr>
        <w:rPr>
          <w:rFonts w:cstheme="minorHAnsi"/>
        </w:rPr>
      </w:pPr>
      <w:r w:rsidRPr="00AC51EC">
        <w:rPr>
          <w:rFonts w:cstheme="minorHAnsi"/>
        </w:rPr>
        <w:t xml:space="preserve"> </w:t>
      </w:r>
    </w:p>
    <w:p w14:paraId="580D5862" w14:textId="099FD73D" w:rsidR="009051A3" w:rsidRPr="00AC51EC" w:rsidRDefault="009051A3" w:rsidP="009051A3">
      <w:pPr>
        <w:rPr>
          <w:rFonts w:cstheme="minorHAnsi"/>
        </w:rPr>
      </w:pPr>
      <w:r w:rsidRPr="00AC51EC">
        <w:rPr>
          <w:rFonts w:cstheme="minorHAnsi"/>
          <w:b/>
        </w:rPr>
        <w:t>Javno povabilo</w:t>
      </w:r>
      <w:r w:rsidR="00E56628">
        <w:rPr>
          <w:rFonts w:cstheme="minorHAnsi"/>
          <w:b/>
        </w:rPr>
        <w:t xml:space="preserve"> za zbiranje ponudb</w:t>
      </w:r>
      <w:r w:rsidRPr="00AC51EC">
        <w:rPr>
          <w:rFonts w:cstheme="minorHAnsi"/>
          <w:b/>
        </w:rPr>
        <w:t xml:space="preserve"> za </w:t>
      </w:r>
      <w:r w:rsidR="00E56628">
        <w:rPr>
          <w:rFonts w:cstheme="minorHAnsi"/>
          <w:b/>
        </w:rPr>
        <w:t>uporabo</w:t>
      </w:r>
      <w:r w:rsidRPr="00AC51EC">
        <w:rPr>
          <w:rFonts w:cstheme="minorHAnsi"/>
          <w:b/>
        </w:rPr>
        <w:t xml:space="preserve"> gostinskih prostorov v Zunanjem avditoriju LGM za izvajanje programsko – gostinske dejavnosti</w:t>
      </w:r>
    </w:p>
    <w:p w14:paraId="13049A65" w14:textId="77777777" w:rsidR="009051A3" w:rsidRPr="00AC51EC" w:rsidRDefault="009051A3" w:rsidP="009051A3">
      <w:pPr>
        <w:rPr>
          <w:rFonts w:cstheme="minorHAnsi"/>
        </w:rPr>
      </w:pPr>
    </w:p>
    <w:p w14:paraId="32A3D2A9" w14:textId="77777777" w:rsidR="009051A3" w:rsidRPr="00AC51EC" w:rsidRDefault="009051A3" w:rsidP="009051A3">
      <w:pPr>
        <w:ind w:left="567"/>
        <w:rPr>
          <w:rFonts w:cstheme="minorHAnsi"/>
        </w:rPr>
      </w:pPr>
    </w:p>
    <w:p w14:paraId="51D55930" w14:textId="77777777" w:rsidR="009051A3" w:rsidRPr="00AC51EC" w:rsidRDefault="009051A3" w:rsidP="009051A3">
      <w:pPr>
        <w:ind w:left="567"/>
        <w:rPr>
          <w:rFonts w:cstheme="minorHAnsi"/>
        </w:rPr>
      </w:pPr>
      <w:r w:rsidRPr="00AC51EC">
        <w:rPr>
          <w:rFonts w:cstheme="minorHAnsi"/>
        </w:rPr>
        <w:t xml:space="preserve">Vsebina: </w:t>
      </w:r>
    </w:p>
    <w:p w14:paraId="00CB5E55" w14:textId="77777777" w:rsidR="009051A3" w:rsidRPr="00AC51EC" w:rsidRDefault="009051A3" w:rsidP="009051A3">
      <w:pPr>
        <w:numPr>
          <w:ilvl w:val="0"/>
          <w:numId w:val="5"/>
        </w:numPr>
        <w:pBdr>
          <w:top w:val="nil"/>
          <w:left w:val="nil"/>
          <w:bottom w:val="nil"/>
          <w:right w:val="nil"/>
          <w:between w:val="nil"/>
        </w:pBdr>
        <w:spacing w:after="0" w:line="240" w:lineRule="auto"/>
        <w:ind w:left="567"/>
        <w:rPr>
          <w:rFonts w:cstheme="minorHAnsi"/>
        </w:rPr>
      </w:pPr>
      <w:r w:rsidRPr="00AC51EC">
        <w:rPr>
          <w:rFonts w:cstheme="minorHAnsi"/>
        </w:rPr>
        <w:t xml:space="preserve">Uvod </w:t>
      </w:r>
    </w:p>
    <w:p w14:paraId="14EE98D5" w14:textId="77777777" w:rsidR="009051A3" w:rsidRPr="00AC51EC" w:rsidRDefault="009051A3" w:rsidP="009051A3">
      <w:pPr>
        <w:numPr>
          <w:ilvl w:val="0"/>
          <w:numId w:val="5"/>
        </w:numPr>
        <w:pBdr>
          <w:top w:val="nil"/>
          <w:left w:val="nil"/>
          <w:bottom w:val="nil"/>
          <w:right w:val="nil"/>
          <w:between w:val="nil"/>
        </w:pBdr>
        <w:spacing w:after="0" w:line="240" w:lineRule="auto"/>
        <w:ind w:left="567"/>
        <w:rPr>
          <w:rFonts w:cstheme="minorHAnsi"/>
        </w:rPr>
      </w:pPr>
      <w:r w:rsidRPr="00AC51EC">
        <w:rPr>
          <w:rFonts w:cstheme="minorHAnsi"/>
        </w:rPr>
        <w:t xml:space="preserve">Predmet javnega povabila </w:t>
      </w:r>
    </w:p>
    <w:p w14:paraId="2069CE77" w14:textId="77777777" w:rsidR="009051A3" w:rsidRPr="00AC51EC" w:rsidRDefault="009051A3" w:rsidP="009051A3">
      <w:pPr>
        <w:numPr>
          <w:ilvl w:val="0"/>
          <w:numId w:val="5"/>
        </w:numPr>
        <w:pBdr>
          <w:top w:val="nil"/>
          <w:left w:val="nil"/>
          <w:bottom w:val="nil"/>
          <w:right w:val="nil"/>
          <w:between w:val="nil"/>
        </w:pBdr>
        <w:spacing w:after="0" w:line="240" w:lineRule="auto"/>
        <w:ind w:left="567"/>
        <w:rPr>
          <w:rFonts w:cstheme="minorHAnsi"/>
        </w:rPr>
      </w:pPr>
      <w:r w:rsidRPr="00AC51EC">
        <w:rPr>
          <w:rFonts w:cstheme="minorHAnsi"/>
        </w:rPr>
        <w:t xml:space="preserve">Namembnost površin </w:t>
      </w:r>
    </w:p>
    <w:p w14:paraId="16227B38" w14:textId="77777777" w:rsidR="009051A3" w:rsidRPr="00AC51EC" w:rsidRDefault="009051A3" w:rsidP="009051A3">
      <w:pPr>
        <w:numPr>
          <w:ilvl w:val="0"/>
          <w:numId w:val="5"/>
        </w:numPr>
        <w:pBdr>
          <w:top w:val="nil"/>
          <w:left w:val="nil"/>
          <w:bottom w:val="nil"/>
          <w:right w:val="nil"/>
          <w:between w:val="nil"/>
        </w:pBdr>
        <w:spacing w:after="0" w:line="240" w:lineRule="auto"/>
        <w:ind w:left="567"/>
        <w:rPr>
          <w:rFonts w:cstheme="minorHAnsi"/>
        </w:rPr>
      </w:pPr>
      <w:r w:rsidRPr="00AC51EC">
        <w:rPr>
          <w:rFonts w:cstheme="minorHAnsi"/>
        </w:rPr>
        <w:t xml:space="preserve">Pogoji </w:t>
      </w:r>
    </w:p>
    <w:p w14:paraId="43DDD638" w14:textId="654E3B7E" w:rsidR="009051A3" w:rsidRPr="00AC51EC" w:rsidRDefault="009051A3" w:rsidP="009051A3">
      <w:pPr>
        <w:numPr>
          <w:ilvl w:val="0"/>
          <w:numId w:val="5"/>
        </w:numPr>
        <w:pBdr>
          <w:top w:val="nil"/>
          <w:left w:val="nil"/>
          <w:bottom w:val="nil"/>
          <w:right w:val="nil"/>
          <w:between w:val="nil"/>
        </w:pBdr>
        <w:spacing w:after="0" w:line="240" w:lineRule="auto"/>
        <w:ind w:left="567"/>
        <w:rPr>
          <w:rFonts w:cstheme="minorHAnsi"/>
        </w:rPr>
      </w:pPr>
      <w:r w:rsidRPr="00AC51EC">
        <w:rPr>
          <w:rFonts w:cstheme="minorHAnsi"/>
        </w:rPr>
        <w:t xml:space="preserve">Višina </w:t>
      </w:r>
      <w:r w:rsidR="00180464">
        <w:rPr>
          <w:rFonts w:cstheme="minorHAnsi"/>
        </w:rPr>
        <w:t>najemnine</w:t>
      </w:r>
      <w:r w:rsidRPr="00AC51EC">
        <w:rPr>
          <w:rFonts w:cstheme="minorHAnsi"/>
        </w:rPr>
        <w:t xml:space="preserve"> in čas trajanja </w:t>
      </w:r>
      <w:r w:rsidR="00180464">
        <w:rPr>
          <w:rFonts w:cstheme="minorHAnsi"/>
        </w:rPr>
        <w:t>najema</w:t>
      </w:r>
      <w:r w:rsidRPr="00AC51EC">
        <w:rPr>
          <w:rFonts w:cstheme="minorHAnsi"/>
        </w:rPr>
        <w:t xml:space="preserve"> </w:t>
      </w:r>
    </w:p>
    <w:p w14:paraId="306FED63" w14:textId="77777777" w:rsidR="009051A3" w:rsidRPr="00AC51EC" w:rsidRDefault="009051A3" w:rsidP="009051A3">
      <w:pPr>
        <w:numPr>
          <w:ilvl w:val="0"/>
          <w:numId w:val="5"/>
        </w:numPr>
        <w:pBdr>
          <w:top w:val="nil"/>
          <w:left w:val="nil"/>
          <w:bottom w:val="nil"/>
          <w:right w:val="nil"/>
          <w:between w:val="nil"/>
        </w:pBdr>
        <w:spacing w:after="0" w:line="240" w:lineRule="auto"/>
        <w:ind w:left="567"/>
        <w:rPr>
          <w:rFonts w:cstheme="minorHAnsi"/>
        </w:rPr>
      </w:pPr>
      <w:r w:rsidRPr="00AC51EC">
        <w:rPr>
          <w:rFonts w:cstheme="minorHAnsi"/>
        </w:rPr>
        <w:t xml:space="preserve">Sestavni deli ponudbene dokumentacije </w:t>
      </w:r>
    </w:p>
    <w:p w14:paraId="50F2B240" w14:textId="77777777" w:rsidR="009051A3" w:rsidRPr="00AC51EC" w:rsidRDefault="009051A3" w:rsidP="009051A3">
      <w:pPr>
        <w:numPr>
          <w:ilvl w:val="0"/>
          <w:numId w:val="5"/>
        </w:numPr>
        <w:pBdr>
          <w:top w:val="nil"/>
          <w:left w:val="nil"/>
          <w:bottom w:val="nil"/>
          <w:right w:val="nil"/>
          <w:between w:val="nil"/>
        </w:pBdr>
        <w:spacing w:after="0" w:line="240" w:lineRule="auto"/>
        <w:ind w:left="567"/>
        <w:rPr>
          <w:rFonts w:cstheme="minorHAnsi"/>
        </w:rPr>
      </w:pPr>
      <w:r w:rsidRPr="00AC51EC">
        <w:rPr>
          <w:rFonts w:cstheme="minorHAnsi"/>
        </w:rPr>
        <w:t xml:space="preserve">Merila za izbor in reference </w:t>
      </w:r>
    </w:p>
    <w:p w14:paraId="09AD1F70" w14:textId="77777777" w:rsidR="009051A3" w:rsidRPr="00AC51EC" w:rsidRDefault="009051A3" w:rsidP="009051A3">
      <w:pPr>
        <w:numPr>
          <w:ilvl w:val="0"/>
          <w:numId w:val="5"/>
        </w:numPr>
        <w:pBdr>
          <w:top w:val="nil"/>
          <w:left w:val="nil"/>
          <w:bottom w:val="nil"/>
          <w:right w:val="nil"/>
          <w:between w:val="nil"/>
        </w:pBdr>
        <w:spacing w:after="0" w:line="240" w:lineRule="auto"/>
        <w:ind w:left="567"/>
        <w:rPr>
          <w:rFonts w:cstheme="minorHAnsi"/>
        </w:rPr>
      </w:pPr>
      <w:r w:rsidRPr="00AC51EC">
        <w:rPr>
          <w:rFonts w:cstheme="minorHAnsi"/>
        </w:rPr>
        <w:t xml:space="preserve">Veljavnost ponudbe </w:t>
      </w:r>
    </w:p>
    <w:p w14:paraId="519BCB87" w14:textId="77777777" w:rsidR="009051A3" w:rsidRPr="00AC51EC" w:rsidRDefault="009051A3" w:rsidP="009051A3">
      <w:pPr>
        <w:numPr>
          <w:ilvl w:val="0"/>
          <w:numId w:val="5"/>
        </w:numPr>
        <w:pBdr>
          <w:top w:val="nil"/>
          <w:left w:val="nil"/>
          <w:bottom w:val="nil"/>
          <w:right w:val="nil"/>
          <w:between w:val="nil"/>
        </w:pBdr>
        <w:spacing w:after="0" w:line="240" w:lineRule="auto"/>
        <w:ind w:left="567"/>
        <w:rPr>
          <w:rFonts w:cstheme="minorHAnsi"/>
        </w:rPr>
      </w:pPr>
      <w:r w:rsidRPr="00AC51EC">
        <w:rPr>
          <w:rFonts w:cstheme="minorHAnsi"/>
        </w:rPr>
        <w:t xml:space="preserve">Sklenitev pogodbe </w:t>
      </w:r>
    </w:p>
    <w:p w14:paraId="60DBCA97" w14:textId="77777777" w:rsidR="009051A3" w:rsidRPr="00AC51EC" w:rsidRDefault="009051A3" w:rsidP="009051A3">
      <w:pPr>
        <w:numPr>
          <w:ilvl w:val="0"/>
          <w:numId w:val="5"/>
        </w:numPr>
        <w:pBdr>
          <w:top w:val="nil"/>
          <w:left w:val="nil"/>
          <w:bottom w:val="nil"/>
          <w:right w:val="nil"/>
          <w:between w:val="nil"/>
        </w:pBdr>
        <w:spacing w:after="0" w:line="240" w:lineRule="auto"/>
        <w:ind w:left="567"/>
        <w:rPr>
          <w:rFonts w:cstheme="minorHAnsi"/>
        </w:rPr>
      </w:pPr>
      <w:r w:rsidRPr="00AC51EC">
        <w:rPr>
          <w:rFonts w:cstheme="minorHAnsi"/>
        </w:rPr>
        <w:t>Dokumenti, ki sestavljajo ponudbo</w:t>
      </w:r>
    </w:p>
    <w:p w14:paraId="6AF7E6CF" w14:textId="77777777" w:rsidR="009051A3" w:rsidRPr="00AC51EC" w:rsidRDefault="009051A3" w:rsidP="009051A3">
      <w:pPr>
        <w:rPr>
          <w:rFonts w:cstheme="minorHAnsi"/>
        </w:rPr>
      </w:pPr>
    </w:p>
    <w:p w14:paraId="435E78E1" w14:textId="77777777" w:rsidR="009051A3" w:rsidRPr="00AC51EC" w:rsidRDefault="009051A3" w:rsidP="009051A3">
      <w:pPr>
        <w:rPr>
          <w:rFonts w:cstheme="minorHAnsi"/>
        </w:rPr>
      </w:pPr>
    </w:p>
    <w:p w14:paraId="1A5015F3" w14:textId="77777777" w:rsidR="009051A3" w:rsidRPr="00AC51EC" w:rsidRDefault="009051A3" w:rsidP="009051A3">
      <w:pPr>
        <w:rPr>
          <w:rFonts w:cstheme="minorHAnsi"/>
        </w:rPr>
      </w:pPr>
    </w:p>
    <w:p w14:paraId="0D66C653" w14:textId="77777777" w:rsidR="009051A3" w:rsidRPr="00AC51EC" w:rsidRDefault="009051A3" w:rsidP="009051A3">
      <w:pPr>
        <w:rPr>
          <w:rFonts w:cstheme="minorHAnsi"/>
        </w:rPr>
      </w:pPr>
    </w:p>
    <w:p w14:paraId="3AD316B9" w14:textId="77777777" w:rsidR="009051A3" w:rsidRPr="00AC51EC" w:rsidRDefault="009051A3" w:rsidP="009051A3">
      <w:pPr>
        <w:rPr>
          <w:rFonts w:cstheme="minorHAnsi"/>
        </w:rPr>
      </w:pPr>
    </w:p>
    <w:p w14:paraId="4F1B965E" w14:textId="77777777" w:rsidR="009051A3" w:rsidRPr="00AC51EC" w:rsidRDefault="009051A3" w:rsidP="009051A3">
      <w:pPr>
        <w:rPr>
          <w:rFonts w:cstheme="minorHAnsi"/>
        </w:rPr>
      </w:pPr>
    </w:p>
    <w:p w14:paraId="706461D9" w14:textId="77777777" w:rsidR="009051A3" w:rsidRPr="00AC51EC" w:rsidRDefault="009051A3" w:rsidP="009051A3">
      <w:pPr>
        <w:rPr>
          <w:rFonts w:cstheme="minorHAnsi"/>
        </w:rPr>
      </w:pPr>
    </w:p>
    <w:p w14:paraId="6794617C" w14:textId="77777777" w:rsidR="005E70AD" w:rsidRDefault="005E70AD">
      <w:pPr>
        <w:rPr>
          <w:rFonts w:cstheme="minorHAnsi"/>
          <w:b/>
        </w:rPr>
      </w:pPr>
      <w:r>
        <w:rPr>
          <w:rFonts w:cstheme="minorHAnsi"/>
          <w:b/>
        </w:rPr>
        <w:br w:type="page"/>
      </w:r>
    </w:p>
    <w:p w14:paraId="2B1163BF" w14:textId="7CAF2E69" w:rsidR="009051A3" w:rsidRPr="00AC51EC" w:rsidRDefault="009051A3" w:rsidP="009051A3">
      <w:pPr>
        <w:numPr>
          <w:ilvl w:val="0"/>
          <w:numId w:val="6"/>
        </w:numPr>
        <w:pBdr>
          <w:top w:val="nil"/>
          <w:left w:val="nil"/>
          <w:bottom w:val="nil"/>
          <w:right w:val="nil"/>
          <w:between w:val="nil"/>
        </w:pBdr>
        <w:spacing w:after="0" w:line="240" w:lineRule="auto"/>
        <w:ind w:left="567"/>
        <w:rPr>
          <w:rFonts w:cstheme="minorHAnsi"/>
        </w:rPr>
      </w:pPr>
      <w:r w:rsidRPr="00AC51EC">
        <w:rPr>
          <w:rFonts w:cstheme="minorHAnsi"/>
          <w:b/>
        </w:rPr>
        <w:lastRenderedPageBreak/>
        <w:t xml:space="preserve">UVOD </w:t>
      </w:r>
    </w:p>
    <w:p w14:paraId="552C723F" w14:textId="77777777" w:rsidR="009051A3" w:rsidRPr="00AC51EC" w:rsidRDefault="009051A3" w:rsidP="009051A3">
      <w:pPr>
        <w:ind w:left="567"/>
        <w:rPr>
          <w:rFonts w:cstheme="minorHAnsi"/>
        </w:rPr>
      </w:pPr>
    </w:p>
    <w:p w14:paraId="2527CF41" w14:textId="570051BB" w:rsidR="009051A3" w:rsidRPr="00AC51EC" w:rsidRDefault="009051A3" w:rsidP="009051A3">
      <w:pPr>
        <w:jc w:val="both"/>
        <w:rPr>
          <w:rFonts w:cstheme="minorHAnsi"/>
        </w:rPr>
      </w:pPr>
      <w:r w:rsidRPr="00AC51EC">
        <w:rPr>
          <w:rFonts w:cstheme="minorHAnsi"/>
        </w:rPr>
        <w:t xml:space="preserve">Postopek oddaje stvarnega premoženja vodi in izbere ponudnika upravljavec tega premoženja na podlagi Odloka o ustanovitvi javnega zavoda Lutkovno gledališče Maribor (MUV št. </w:t>
      </w:r>
      <w:r w:rsidR="00E56628" w:rsidRPr="00E56628">
        <w:rPr>
          <w:rFonts w:cstheme="minorHAnsi"/>
        </w:rPr>
        <w:t>22/2004, 33/2010, 4/2015, 25/2023</w:t>
      </w:r>
      <w:r w:rsidRPr="00AC51EC">
        <w:t>,</w:t>
      </w:r>
      <w:r w:rsidRPr="00AC51EC">
        <w:rPr>
          <w:rFonts w:cstheme="minorHAnsi"/>
        </w:rPr>
        <w:t xml:space="preserve"> v nadaljevanju Odlok) </w:t>
      </w:r>
    </w:p>
    <w:p w14:paraId="48933235" w14:textId="77777777" w:rsidR="009051A3" w:rsidRPr="00AC51EC" w:rsidRDefault="009051A3" w:rsidP="009051A3">
      <w:pPr>
        <w:jc w:val="both"/>
        <w:rPr>
          <w:rFonts w:cstheme="minorHAnsi"/>
          <w:b/>
        </w:rPr>
      </w:pPr>
      <w:bookmarkStart w:id="0" w:name="_Hlk159844246"/>
      <w:r w:rsidRPr="00AC51EC">
        <w:rPr>
          <w:rFonts w:cstheme="minorHAnsi"/>
          <w:b/>
        </w:rPr>
        <w:t xml:space="preserve">Lutkovno gledališče Maribor (v nadaljnjem besedilu: LGM), Vojašniški trg 2 A, 2000 Maribor, DŠ: 39815480, ki ga zastopa direktorica Katarina Klančnik Kocutar </w:t>
      </w:r>
      <w:r w:rsidRPr="00AC51EC">
        <w:rPr>
          <w:rFonts w:cstheme="minorHAnsi"/>
          <w:bCs/>
        </w:rPr>
        <w:t>(v</w:t>
      </w:r>
      <w:r w:rsidRPr="00AC51EC">
        <w:rPr>
          <w:rFonts w:cstheme="minorHAnsi"/>
        </w:rPr>
        <w:t xml:space="preserve"> nadaljevanju LGM)</w:t>
      </w:r>
      <w:r w:rsidRPr="00AC51EC">
        <w:rPr>
          <w:rFonts w:cstheme="minorHAnsi"/>
          <w:b/>
        </w:rPr>
        <w:t xml:space="preserve">. </w:t>
      </w:r>
    </w:p>
    <w:p w14:paraId="7E1F982C" w14:textId="77777777" w:rsidR="009051A3" w:rsidRPr="00AC51EC" w:rsidRDefault="009051A3" w:rsidP="009051A3">
      <w:pPr>
        <w:jc w:val="both"/>
        <w:rPr>
          <w:rFonts w:cstheme="minorHAnsi"/>
        </w:rPr>
      </w:pPr>
      <w:bookmarkStart w:id="1" w:name="_gjdgxs" w:colFirst="0" w:colLast="0"/>
      <w:bookmarkEnd w:id="0"/>
      <w:bookmarkEnd w:id="1"/>
      <w:r w:rsidRPr="00AC51EC">
        <w:rPr>
          <w:rFonts w:cstheme="minorHAnsi"/>
        </w:rPr>
        <w:t xml:space="preserve">Stvarno premoženje, ki se oddaja v uporabo, je del objekta LGM, in je </w:t>
      </w:r>
      <w:r w:rsidRPr="00AC51EC">
        <w:rPr>
          <w:rFonts w:cstheme="minorHAnsi"/>
          <w:bCs/>
        </w:rPr>
        <w:t>namenjen za izvajanje programsko-gostinske dejavnosti</w:t>
      </w:r>
      <w:r w:rsidRPr="00AC51EC">
        <w:rPr>
          <w:rFonts w:cstheme="minorHAnsi"/>
        </w:rPr>
        <w:t xml:space="preserve">, cilj pa je zagotovitev kakovostne in raznovrstne gostinske ponudbe ter programa za obiskovalce LGM, organizacijske enote Kulturne četrti Minoriti in druge širše javnosti. </w:t>
      </w:r>
    </w:p>
    <w:p w14:paraId="1D4F8199" w14:textId="3B0FCBAF" w:rsidR="009051A3" w:rsidRPr="00AC51EC" w:rsidRDefault="009051A3" w:rsidP="009051A3">
      <w:pPr>
        <w:jc w:val="both"/>
        <w:rPr>
          <w:rFonts w:cstheme="minorHAnsi"/>
        </w:rPr>
      </w:pPr>
      <w:r w:rsidRPr="00AC51EC">
        <w:rPr>
          <w:rFonts w:cstheme="minorHAnsi"/>
        </w:rPr>
        <w:t>Dokumentacija javnega povabila je na voljo ves čas trajanja javnega povabila</w:t>
      </w:r>
      <w:r w:rsidRPr="00AC51EC">
        <w:t xml:space="preserve">, torej </w:t>
      </w:r>
      <w:r w:rsidRPr="00AC51EC">
        <w:rPr>
          <w:b/>
        </w:rPr>
        <w:t xml:space="preserve">od </w:t>
      </w:r>
      <w:r w:rsidRPr="00AC51EC">
        <w:rPr>
          <w:rFonts w:cstheme="minorHAnsi"/>
          <w:b/>
        </w:rPr>
        <w:t>1</w:t>
      </w:r>
      <w:r w:rsidR="00907515" w:rsidRPr="00AC51EC">
        <w:rPr>
          <w:rFonts w:cstheme="minorHAnsi"/>
          <w:b/>
        </w:rPr>
        <w:t>4</w:t>
      </w:r>
      <w:r w:rsidRPr="00AC51EC">
        <w:rPr>
          <w:b/>
        </w:rPr>
        <w:t xml:space="preserve">. 3. do </w:t>
      </w:r>
      <w:r w:rsidR="006100A2">
        <w:rPr>
          <w:b/>
        </w:rPr>
        <w:t>4</w:t>
      </w:r>
      <w:r w:rsidRPr="00AC51EC">
        <w:rPr>
          <w:b/>
        </w:rPr>
        <w:t>.</w:t>
      </w:r>
      <w:r w:rsidRPr="00AC51EC">
        <w:rPr>
          <w:rFonts w:cstheme="minorHAnsi"/>
          <w:b/>
        </w:rPr>
        <w:t xml:space="preserve"> 4.</w:t>
      </w:r>
      <w:r w:rsidRPr="00AC51EC">
        <w:rPr>
          <w:b/>
        </w:rPr>
        <w:t xml:space="preserve"> 2024</w:t>
      </w:r>
      <w:r w:rsidRPr="00AC51EC">
        <w:t xml:space="preserve"> na</w:t>
      </w:r>
      <w:r w:rsidRPr="00AC51EC">
        <w:rPr>
          <w:rFonts w:cstheme="minorHAnsi"/>
        </w:rPr>
        <w:t xml:space="preserve"> spletni strani LGM </w:t>
      </w:r>
      <w:r w:rsidRPr="00AC51EC">
        <w:rPr>
          <w:rFonts w:cstheme="minorHAnsi"/>
          <w:u w:val="single"/>
        </w:rPr>
        <w:t>www.lgm.si</w:t>
      </w:r>
      <w:r w:rsidRPr="00AC51EC">
        <w:rPr>
          <w:rFonts w:cstheme="minorHAnsi"/>
        </w:rPr>
        <w:t xml:space="preserve"> in na spletni strani organizacijske enote Minoriti </w:t>
      </w:r>
      <w:r w:rsidRPr="00AC51EC">
        <w:rPr>
          <w:rFonts w:cstheme="minorHAnsi"/>
          <w:u w:val="single"/>
        </w:rPr>
        <w:t xml:space="preserve">www.minoriti.si </w:t>
      </w:r>
      <w:r w:rsidRPr="00AC51EC">
        <w:rPr>
          <w:rFonts w:cstheme="minorHAnsi"/>
        </w:rPr>
        <w:t xml:space="preserve">ali na naslovu Vojašniški trg 2a, 2000 Maribor. </w:t>
      </w:r>
    </w:p>
    <w:p w14:paraId="38C8D201" w14:textId="77777777" w:rsidR="009051A3" w:rsidRPr="00AC51EC" w:rsidRDefault="009051A3" w:rsidP="009051A3">
      <w:pPr>
        <w:jc w:val="both"/>
        <w:rPr>
          <w:rFonts w:cstheme="minorHAnsi"/>
        </w:rPr>
      </w:pPr>
      <w:r w:rsidRPr="00AC51EC">
        <w:rPr>
          <w:rFonts w:cstheme="minorHAnsi"/>
        </w:rPr>
        <w:t xml:space="preserve">Dodatne informacije oz. vprašanja v zvezi z javnim povabilom lahko zastavite na elektronski naslov tajnistvo@lg-mb.si.     </w:t>
      </w:r>
    </w:p>
    <w:p w14:paraId="0B2D5046" w14:textId="77777777" w:rsidR="009051A3" w:rsidRPr="00AC51EC" w:rsidRDefault="009051A3" w:rsidP="009051A3">
      <w:pPr>
        <w:ind w:left="567"/>
        <w:rPr>
          <w:rFonts w:cstheme="minorHAnsi"/>
        </w:rPr>
      </w:pPr>
    </w:p>
    <w:p w14:paraId="646D5416" w14:textId="77777777" w:rsidR="009051A3" w:rsidRPr="00AC51EC" w:rsidRDefault="009051A3" w:rsidP="009051A3">
      <w:pPr>
        <w:numPr>
          <w:ilvl w:val="0"/>
          <w:numId w:val="6"/>
        </w:numPr>
        <w:pBdr>
          <w:top w:val="nil"/>
          <w:left w:val="nil"/>
          <w:bottom w:val="nil"/>
          <w:right w:val="nil"/>
          <w:between w:val="nil"/>
        </w:pBdr>
        <w:spacing w:after="0" w:line="240" w:lineRule="auto"/>
        <w:ind w:left="567"/>
        <w:rPr>
          <w:rFonts w:cstheme="minorHAnsi"/>
        </w:rPr>
      </w:pPr>
      <w:r w:rsidRPr="00AC51EC">
        <w:rPr>
          <w:rFonts w:cstheme="minorHAnsi"/>
          <w:b/>
        </w:rPr>
        <w:t xml:space="preserve">PREDMET JAVNEGA POVABILA </w:t>
      </w:r>
    </w:p>
    <w:p w14:paraId="513FB4D8" w14:textId="77777777" w:rsidR="009051A3" w:rsidRPr="00AC51EC" w:rsidRDefault="009051A3" w:rsidP="009051A3">
      <w:pPr>
        <w:ind w:left="567"/>
        <w:rPr>
          <w:rFonts w:cstheme="minorHAnsi"/>
        </w:rPr>
      </w:pPr>
    </w:p>
    <w:p w14:paraId="1409AF0B" w14:textId="77777777" w:rsidR="009051A3" w:rsidRPr="00AC51EC" w:rsidRDefault="009051A3" w:rsidP="009051A3">
      <w:pPr>
        <w:jc w:val="both"/>
        <w:rPr>
          <w:rFonts w:cstheme="minorHAnsi"/>
        </w:rPr>
      </w:pPr>
      <w:r w:rsidRPr="00AC51EC">
        <w:rPr>
          <w:rFonts w:cstheme="minorHAnsi"/>
        </w:rPr>
        <w:t xml:space="preserve">Predmet tega javnega povabila je oddaja delno opremljenega gostinskega prostora v Zunanjem avditoriju LGM za izvajanje programsko-gostinske dejavnosti: </w:t>
      </w:r>
    </w:p>
    <w:p w14:paraId="047B0292" w14:textId="77777777" w:rsidR="009051A3" w:rsidRPr="00AC51EC" w:rsidRDefault="009051A3" w:rsidP="009051A3">
      <w:pPr>
        <w:pStyle w:val="Odstavekseznama"/>
        <w:numPr>
          <w:ilvl w:val="0"/>
          <w:numId w:val="18"/>
        </w:numPr>
        <w:jc w:val="both"/>
        <w:rPr>
          <w:rFonts w:asciiTheme="minorHAnsi" w:hAnsiTheme="minorHAnsi" w:cstheme="minorHAnsi"/>
          <w:sz w:val="22"/>
          <w:szCs w:val="22"/>
        </w:rPr>
      </w:pPr>
      <w:r w:rsidRPr="00AC51EC">
        <w:rPr>
          <w:rFonts w:asciiTheme="minorHAnsi" w:hAnsiTheme="minorHAnsi" w:cstheme="minorHAnsi"/>
          <w:sz w:val="22"/>
          <w:szCs w:val="22"/>
        </w:rPr>
        <w:t xml:space="preserve">Nepremičnina »Zunanji avditorij Lutkovnega gledališča Maribor« na Vojašniškem trgu 2a v Mariboru, na zemljišču </w:t>
      </w:r>
      <w:r w:rsidRPr="00AC51EC">
        <w:rPr>
          <w:rFonts w:asciiTheme="minorHAnsi" w:hAnsiTheme="minorHAnsi"/>
          <w:sz w:val="22"/>
          <w:szCs w:val="22"/>
        </w:rPr>
        <w:t>parc. št. 2004 in 2005,</w:t>
      </w:r>
      <w:r w:rsidRPr="00AC51EC">
        <w:rPr>
          <w:rFonts w:asciiTheme="minorHAnsi" w:hAnsiTheme="minorHAnsi" w:cstheme="minorHAnsi"/>
          <w:sz w:val="22"/>
          <w:szCs w:val="22"/>
        </w:rPr>
        <w:t xml:space="preserve"> vse k.o. Maribor – grad (gostinski prostor pod tribunskim delom Avditorija), ki je s sklepom MOM opredeljena kot javna kulturna infrastruktura;</w:t>
      </w:r>
    </w:p>
    <w:p w14:paraId="7E1E53D5" w14:textId="03B24A9D" w:rsidR="009051A3" w:rsidRPr="00AC51EC" w:rsidRDefault="009051A3" w:rsidP="009051A3">
      <w:pPr>
        <w:pStyle w:val="Odstavekseznama"/>
        <w:numPr>
          <w:ilvl w:val="0"/>
          <w:numId w:val="18"/>
        </w:numPr>
        <w:jc w:val="both"/>
        <w:rPr>
          <w:rFonts w:asciiTheme="minorHAnsi" w:hAnsiTheme="minorHAnsi" w:cstheme="minorHAnsi"/>
          <w:sz w:val="22"/>
          <w:szCs w:val="22"/>
        </w:rPr>
      </w:pPr>
      <w:r w:rsidRPr="00AC51EC">
        <w:rPr>
          <w:rFonts w:asciiTheme="minorHAnsi" w:hAnsiTheme="minorHAnsi" w:cstheme="minorHAnsi"/>
          <w:sz w:val="22"/>
          <w:szCs w:val="22"/>
        </w:rPr>
        <w:t>Lutkovno gledališče Maribor je na podlagi Odloka</w:t>
      </w:r>
      <w:r w:rsidR="00E56628">
        <w:rPr>
          <w:rFonts w:asciiTheme="minorHAnsi" w:hAnsiTheme="minorHAnsi" w:cstheme="minorHAnsi"/>
          <w:sz w:val="22"/>
          <w:szCs w:val="22"/>
        </w:rPr>
        <w:t xml:space="preserve"> upravljalec nepremičnine</w:t>
      </w:r>
      <w:r w:rsidRPr="00AC51EC">
        <w:rPr>
          <w:rFonts w:asciiTheme="minorHAnsi" w:hAnsiTheme="minorHAnsi"/>
          <w:sz w:val="22"/>
          <w:szCs w:val="22"/>
        </w:rPr>
        <w:t>;</w:t>
      </w:r>
    </w:p>
    <w:p w14:paraId="799B04D3" w14:textId="1E072613" w:rsidR="009051A3" w:rsidRDefault="009051A3" w:rsidP="005E70AD">
      <w:pPr>
        <w:pStyle w:val="Odstavekseznama"/>
        <w:numPr>
          <w:ilvl w:val="0"/>
          <w:numId w:val="18"/>
        </w:numPr>
        <w:jc w:val="both"/>
        <w:rPr>
          <w:rFonts w:asciiTheme="minorHAnsi" w:hAnsiTheme="minorHAnsi" w:cstheme="minorHAnsi"/>
          <w:sz w:val="22"/>
          <w:szCs w:val="22"/>
        </w:rPr>
      </w:pPr>
      <w:r w:rsidRPr="00AC51EC">
        <w:rPr>
          <w:rFonts w:asciiTheme="minorHAnsi" w:hAnsiTheme="minorHAnsi" w:cstheme="minorHAnsi"/>
          <w:sz w:val="22"/>
          <w:szCs w:val="22"/>
        </w:rPr>
        <w:t xml:space="preserve">Površina: cca. </w:t>
      </w:r>
      <w:r w:rsidRPr="00AC51EC">
        <w:rPr>
          <w:rFonts w:asciiTheme="minorHAnsi" w:hAnsiTheme="minorHAnsi" w:cstheme="minorHAnsi"/>
          <w:b/>
          <w:color w:val="auto"/>
          <w:sz w:val="22"/>
          <w:szCs w:val="22"/>
        </w:rPr>
        <w:t>150m</w:t>
      </w:r>
      <w:r w:rsidRPr="00AC51EC">
        <w:rPr>
          <w:rFonts w:asciiTheme="minorHAnsi" w:hAnsiTheme="minorHAnsi" w:cstheme="minorHAnsi"/>
          <w:b/>
          <w:color w:val="auto"/>
          <w:sz w:val="22"/>
          <w:szCs w:val="22"/>
          <w:vertAlign w:val="superscript"/>
        </w:rPr>
        <w:t>2</w:t>
      </w:r>
      <w:r w:rsidRPr="00AC51EC">
        <w:rPr>
          <w:rFonts w:asciiTheme="minorHAnsi" w:hAnsiTheme="minorHAnsi" w:cstheme="minorHAnsi"/>
          <w:sz w:val="22"/>
          <w:szCs w:val="22"/>
        </w:rPr>
        <w:t>, letni vrt.</w:t>
      </w:r>
    </w:p>
    <w:p w14:paraId="7592A89F" w14:textId="77777777" w:rsidR="005E70AD" w:rsidRPr="005E70AD" w:rsidRDefault="005E70AD" w:rsidP="005E70AD">
      <w:pPr>
        <w:pStyle w:val="Odstavekseznama"/>
        <w:numPr>
          <w:ilvl w:val="0"/>
          <w:numId w:val="18"/>
        </w:numPr>
        <w:jc w:val="both"/>
        <w:rPr>
          <w:rFonts w:asciiTheme="minorHAnsi" w:hAnsiTheme="minorHAnsi" w:cstheme="minorHAnsi"/>
          <w:sz w:val="22"/>
          <w:szCs w:val="22"/>
        </w:rPr>
      </w:pPr>
    </w:p>
    <w:p w14:paraId="4B150285" w14:textId="77777777" w:rsidR="009051A3" w:rsidRDefault="009051A3" w:rsidP="009051A3">
      <w:pPr>
        <w:jc w:val="both"/>
        <w:rPr>
          <w:rFonts w:cstheme="minorHAnsi"/>
          <w:b/>
        </w:rPr>
      </w:pPr>
      <w:r w:rsidRPr="00AC51EC">
        <w:rPr>
          <w:rFonts w:cstheme="minorHAnsi"/>
          <w:b/>
        </w:rPr>
        <w:t xml:space="preserve">Ponudbo je mogoče oddati le za celoten predmet povabila. </w:t>
      </w:r>
    </w:p>
    <w:p w14:paraId="5D90DEC9" w14:textId="77777777" w:rsidR="005E70AD" w:rsidRPr="00AC51EC" w:rsidRDefault="005E70AD" w:rsidP="009051A3">
      <w:pPr>
        <w:jc w:val="both"/>
        <w:rPr>
          <w:rFonts w:cstheme="minorHAnsi"/>
          <w:b/>
        </w:rPr>
      </w:pPr>
    </w:p>
    <w:p w14:paraId="321CCF91" w14:textId="77777777" w:rsidR="009051A3" w:rsidRPr="00AC51EC" w:rsidRDefault="009051A3" w:rsidP="009051A3">
      <w:pPr>
        <w:numPr>
          <w:ilvl w:val="0"/>
          <w:numId w:val="6"/>
        </w:numPr>
        <w:pBdr>
          <w:top w:val="nil"/>
          <w:left w:val="nil"/>
          <w:bottom w:val="nil"/>
          <w:right w:val="nil"/>
          <w:between w:val="nil"/>
        </w:pBdr>
        <w:spacing w:after="0" w:line="240" w:lineRule="auto"/>
        <w:ind w:left="567"/>
        <w:rPr>
          <w:rFonts w:cstheme="minorHAnsi"/>
        </w:rPr>
      </w:pPr>
      <w:r w:rsidRPr="00AC51EC">
        <w:rPr>
          <w:rFonts w:cstheme="minorHAnsi"/>
          <w:b/>
        </w:rPr>
        <w:t xml:space="preserve">NAMEMBNOST POVRŠIN, KI SO PREDMET JAVNEGA POVABILA </w:t>
      </w:r>
    </w:p>
    <w:p w14:paraId="69CAB23C" w14:textId="77777777" w:rsidR="005E70AD" w:rsidRDefault="005E70AD" w:rsidP="009051A3">
      <w:pPr>
        <w:jc w:val="both"/>
        <w:rPr>
          <w:rFonts w:cstheme="minorHAnsi"/>
        </w:rPr>
      </w:pPr>
    </w:p>
    <w:p w14:paraId="1653C7E4" w14:textId="19BFAFDF" w:rsidR="009051A3" w:rsidRDefault="009051A3" w:rsidP="009051A3">
      <w:pPr>
        <w:jc w:val="both"/>
        <w:rPr>
          <w:rFonts w:cstheme="minorHAnsi"/>
        </w:rPr>
      </w:pPr>
      <w:r w:rsidRPr="00AC51EC">
        <w:rPr>
          <w:rFonts w:cstheme="minorHAnsi"/>
        </w:rPr>
        <w:t xml:space="preserve">Namen oddaje prostorov v uporabo je dopolniti dejavnost LGM z gostinskimi storitvami, ki podpirajo dejavnosti LGM in oživitev prostora, ki bo s programom in gostinsko ponudbo namenjen širši javnosti. Ponudnik mora vzpostaviti »gostinski prostor pod tribunskim delom Avditorija« kot avditorijsko kavarno – letni vrt in ponujati program in ponudbo, ki je primerna za kulturno kavarno. Pričakuje se, </w:t>
      </w:r>
      <w:r w:rsidRPr="00AC51EC">
        <w:rPr>
          <w:rFonts w:cstheme="minorHAnsi"/>
        </w:rPr>
        <w:lastRenderedPageBreak/>
        <w:t>da se ponudba vsebinsko inovativno navezuje na delovanje LGM. Pričakuje se ponudba kvalitetnih prigrizkov in napitkov.</w:t>
      </w:r>
    </w:p>
    <w:p w14:paraId="370653ED" w14:textId="77777777" w:rsidR="005E70AD" w:rsidRPr="00AC51EC" w:rsidRDefault="005E70AD" w:rsidP="009051A3">
      <w:pPr>
        <w:jc w:val="both"/>
        <w:rPr>
          <w:rFonts w:cstheme="minorHAnsi"/>
        </w:rPr>
      </w:pPr>
    </w:p>
    <w:p w14:paraId="6BF8D231" w14:textId="77777777" w:rsidR="009051A3" w:rsidRPr="00AC51EC" w:rsidRDefault="009051A3" w:rsidP="009051A3">
      <w:pPr>
        <w:numPr>
          <w:ilvl w:val="0"/>
          <w:numId w:val="1"/>
        </w:numPr>
        <w:pBdr>
          <w:top w:val="nil"/>
          <w:left w:val="nil"/>
          <w:bottom w:val="nil"/>
          <w:right w:val="nil"/>
          <w:between w:val="nil"/>
        </w:pBdr>
        <w:spacing w:after="0" w:line="240" w:lineRule="auto"/>
        <w:rPr>
          <w:rFonts w:cstheme="minorHAnsi"/>
          <w:b/>
          <w:u w:val="single"/>
        </w:rPr>
      </w:pPr>
      <w:r w:rsidRPr="00AC51EC">
        <w:rPr>
          <w:rFonts w:cstheme="minorHAnsi"/>
          <w:b/>
          <w:u w:val="single"/>
        </w:rPr>
        <w:t>PODPORA DEJAVNOSTI LGM Z GOSTINSKIMI STORITVAMI:</w:t>
      </w:r>
    </w:p>
    <w:p w14:paraId="75898CB9" w14:textId="77777777" w:rsidR="00907515" w:rsidRPr="00AC51EC" w:rsidRDefault="00907515" w:rsidP="009051A3">
      <w:pPr>
        <w:jc w:val="both"/>
        <w:rPr>
          <w:rFonts w:cstheme="minorHAnsi"/>
        </w:rPr>
      </w:pPr>
    </w:p>
    <w:p w14:paraId="1927E8BE" w14:textId="3149C14E" w:rsidR="009051A3" w:rsidRPr="00AC51EC" w:rsidRDefault="009051A3" w:rsidP="009051A3">
      <w:pPr>
        <w:jc w:val="both"/>
        <w:rPr>
          <w:rFonts w:cstheme="minorHAnsi"/>
        </w:rPr>
      </w:pPr>
      <w:r w:rsidRPr="00AC51EC">
        <w:rPr>
          <w:rFonts w:cstheme="minorHAnsi"/>
        </w:rPr>
        <w:t>Pod podporo dejavnosti LGM štejejo gostinske storitve in prostorske kapacitete, ki jih ponudnik ponudi LGM brezplačno ob posameznih dogodkih. LGM najavi termin in značaj svojih dogodkov, ki so predmet tega sodelovanja najkasneje mesec dni pred dogodkom. Spodaj naštete prostorske kapacitete, dejavnosti in storitve ponudnik ponuja LGM brezplačno:</w:t>
      </w:r>
    </w:p>
    <w:p w14:paraId="66AFA7D9" w14:textId="2AD2EA4B" w:rsidR="009051A3" w:rsidRPr="00AC51EC" w:rsidRDefault="009051A3" w:rsidP="009051A3">
      <w:pPr>
        <w:numPr>
          <w:ilvl w:val="0"/>
          <w:numId w:val="7"/>
        </w:numPr>
        <w:pBdr>
          <w:top w:val="nil"/>
          <w:left w:val="nil"/>
          <w:bottom w:val="nil"/>
          <w:right w:val="nil"/>
          <w:between w:val="nil"/>
        </w:pBdr>
        <w:spacing w:after="0" w:line="240" w:lineRule="auto"/>
        <w:ind w:left="567"/>
        <w:contextualSpacing/>
        <w:jc w:val="both"/>
      </w:pPr>
      <w:r w:rsidRPr="00AC51EC">
        <w:t>podpora pri izvedbi premier in drugih svečanih dogodkov;</w:t>
      </w:r>
    </w:p>
    <w:p w14:paraId="7BC71B6D" w14:textId="77777777" w:rsidR="009051A3" w:rsidRPr="00AC51EC" w:rsidRDefault="009051A3" w:rsidP="009051A3">
      <w:pPr>
        <w:numPr>
          <w:ilvl w:val="0"/>
          <w:numId w:val="7"/>
        </w:numPr>
        <w:pBdr>
          <w:top w:val="nil"/>
          <w:left w:val="nil"/>
          <w:bottom w:val="nil"/>
          <w:right w:val="nil"/>
          <w:between w:val="nil"/>
        </w:pBdr>
        <w:spacing w:after="0" w:line="240" w:lineRule="auto"/>
        <w:ind w:left="567"/>
        <w:contextualSpacing/>
        <w:jc w:val="both"/>
        <w:rPr>
          <w:rFonts w:cstheme="minorHAnsi"/>
        </w:rPr>
      </w:pPr>
      <w:r w:rsidRPr="00AC51EC">
        <w:rPr>
          <w:rFonts w:cstheme="minorHAnsi"/>
        </w:rPr>
        <w:t>podpora pri izvedbi kulturnih dogodkov – Poletni lutkovni pristan, Letni kino Minoriti in drugi kulturni dogodki in strokovna srečanja (brezplačna uporaba prostora; popusti pri gostinski ponudbi in programu po dogovoru),</w:t>
      </w:r>
    </w:p>
    <w:p w14:paraId="20741E82" w14:textId="77777777" w:rsidR="009051A3" w:rsidRPr="00AC51EC" w:rsidRDefault="009051A3" w:rsidP="009051A3">
      <w:pPr>
        <w:numPr>
          <w:ilvl w:val="0"/>
          <w:numId w:val="7"/>
        </w:numPr>
        <w:pBdr>
          <w:top w:val="nil"/>
          <w:left w:val="nil"/>
          <w:bottom w:val="nil"/>
          <w:right w:val="nil"/>
          <w:between w:val="nil"/>
        </w:pBdr>
        <w:spacing w:after="0" w:line="240" w:lineRule="auto"/>
        <w:ind w:left="567"/>
        <w:contextualSpacing/>
        <w:jc w:val="both"/>
        <w:rPr>
          <w:rFonts w:cstheme="minorHAnsi"/>
        </w:rPr>
      </w:pPr>
      <w:r w:rsidRPr="00AC51EC">
        <w:rPr>
          <w:rFonts w:cstheme="minorHAnsi"/>
        </w:rPr>
        <w:t>že dogovorjeni in zasedeni termini v terminu od 1. 6. do 15. 9. 2024.</w:t>
      </w:r>
    </w:p>
    <w:p w14:paraId="570BEBE2" w14:textId="787301B4" w:rsidR="009051A3" w:rsidRPr="00AC51EC" w:rsidRDefault="00907515" w:rsidP="009051A3">
      <w:pPr>
        <w:jc w:val="both"/>
        <w:rPr>
          <w:rFonts w:cstheme="minorHAnsi"/>
        </w:rPr>
      </w:pPr>
      <w:r w:rsidRPr="00AC51EC">
        <w:rPr>
          <w:rFonts w:cstheme="minorHAnsi"/>
        </w:rPr>
        <w:br/>
      </w:r>
      <w:r w:rsidR="009051A3" w:rsidRPr="00AC51EC">
        <w:rPr>
          <w:rFonts w:cstheme="minorHAnsi"/>
        </w:rPr>
        <w:t>Pri vseh zgoraj naštetih dogodkih LGM lahko v lastni organizaciji brezplačno ponuja hrano in pijačo; pri čemer ostaja ponudba hrane in pijače ponudnika plačljiva.</w:t>
      </w:r>
    </w:p>
    <w:p w14:paraId="4BD004E0" w14:textId="0657EFC7" w:rsidR="00907515" w:rsidRPr="00AC51EC" w:rsidRDefault="009051A3" w:rsidP="009051A3">
      <w:pPr>
        <w:jc w:val="both"/>
        <w:rPr>
          <w:rFonts w:cstheme="minorHAnsi"/>
        </w:rPr>
      </w:pPr>
      <w:r w:rsidRPr="00AC51EC">
        <w:rPr>
          <w:rFonts w:cstheme="minorHAnsi"/>
        </w:rPr>
        <w:t>LGM in ponudnik lahko sklepata dodatne dogovore, ki dopolnjujejo njuno sodelovanje. Dogovori se sklepajo pisno.</w:t>
      </w:r>
    </w:p>
    <w:p w14:paraId="0070D3E6" w14:textId="77777777" w:rsidR="00907515" w:rsidRPr="00AC51EC" w:rsidRDefault="00907515" w:rsidP="009051A3">
      <w:pPr>
        <w:jc w:val="both"/>
        <w:rPr>
          <w:rFonts w:cstheme="minorHAnsi"/>
        </w:rPr>
      </w:pPr>
    </w:p>
    <w:p w14:paraId="15296633" w14:textId="77777777" w:rsidR="009051A3" w:rsidRPr="00AC51EC" w:rsidRDefault="009051A3" w:rsidP="009051A3">
      <w:pPr>
        <w:numPr>
          <w:ilvl w:val="0"/>
          <w:numId w:val="1"/>
        </w:numPr>
        <w:pBdr>
          <w:top w:val="nil"/>
          <w:left w:val="nil"/>
          <w:bottom w:val="nil"/>
          <w:right w:val="nil"/>
          <w:between w:val="nil"/>
        </w:pBdr>
        <w:spacing w:after="0" w:line="240" w:lineRule="auto"/>
        <w:rPr>
          <w:rFonts w:cstheme="minorHAnsi"/>
          <w:u w:val="single"/>
        </w:rPr>
      </w:pPr>
      <w:r w:rsidRPr="00AC51EC">
        <w:rPr>
          <w:rFonts w:cstheme="minorHAnsi"/>
          <w:b/>
          <w:u w:val="single"/>
        </w:rPr>
        <w:t>PROGRAM IN GOSTINSKA PONUDBA PONUDNIKA:</w:t>
      </w:r>
    </w:p>
    <w:p w14:paraId="704277D5" w14:textId="77777777" w:rsidR="009051A3" w:rsidRPr="00AC51EC" w:rsidRDefault="009051A3" w:rsidP="009051A3">
      <w:pPr>
        <w:ind w:left="927"/>
        <w:rPr>
          <w:rFonts w:cstheme="minorHAnsi"/>
          <w:u w:val="single"/>
        </w:rPr>
      </w:pPr>
    </w:p>
    <w:p w14:paraId="40FC2741" w14:textId="77777777" w:rsidR="009051A3" w:rsidRPr="00AC51EC" w:rsidRDefault="009051A3" w:rsidP="009051A3">
      <w:pPr>
        <w:jc w:val="both"/>
        <w:rPr>
          <w:rFonts w:cstheme="minorHAnsi"/>
        </w:rPr>
      </w:pPr>
      <w:r w:rsidRPr="00AC51EC">
        <w:rPr>
          <w:rFonts w:cstheme="minorHAnsi"/>
        </w:rPr>
        <w:t>Pod oživitev prostora štejejo programske in gostinske storitve, ki jih ponudnik ponuja širši javnosti.</w:t>
      </w:r>
    </w:p>
    <w:p w14:paraId="247AD2A4" w14:textId="77777777" w:rsidR="009051A3" w:rsidRPr="00AC51EC" w:rsidRDefault="009051A3" w:rsidP="009051A3">
      <w:pPr>
        <w:jc w:val="both"/>
        <w:rPr>
          <w:rFonts w:cstheme="minorHAnsi"/>
        </w:rPr>
      </w:pPr>
      <w:r w:rsidRPr="00AC51EC">
        <w:rPr>
          <w:rFonts w:cstheme="minorHAnsi"/>
        </w:rPr>
        <w:t>Ponudnik izven zgoraj navedenih terminov – dogodkov v LGM, ko z gostinsko ponudbo podpira dogodke LGM, izvaja gostinsko ponudbo ter kulturni program. Ponudnik soglaša, da se bo pri lastni organizaciji dogodkov, prireditev ali tematskih večerov vedno prilagajal programu LGM, tako v časovnem kot v vsebinskem smislu ter da njegova dejavnost nikoli ne bo motila delovanja LGM. LGM bo ponudniku pravočasno posredoval svoj mesečni program, najkasneje ob začetku vsakega meseca (do 5. v mesecu).</w:t>
      </w:r>
    </w:p>
    <w:p w14:paraId="7FBC3655" w14:textId="2A83ECC3" w:rsidR="009051A3" w:rsidRPr="00AC51EC" w:rsidRDefault="009051A3" w:rsidP="009051A3">
      <w:pPr>
        <w:jc w:val="both"/>
        <w:rPr>
          <w:rFonts w:cstheme="minorHAnsi"/>
        </w:rPr>
      </w:pPr>
      <w:r w:rsidRPr="00AC51EC">
        <w:rPr>
          <w:rFonts w:cstheme="minorHAnsi"/>
        </w:rPr>
        <w:t>Ponudnikov program in gostinska ponudba sta obvezni prilogi tega javnega poziva. Pričakuje se celovita ponudba, ki smiselno dopolnjuje oba segmenta (gostinski in programski) z identiteto lokala, njegovo tradicijo in delovanjem LGM.</w:t>
      </w:r>
      <w:r w:rsidR="00907515" w:rsidRPr="00AC51EC">
        <w:rPr>
          <w:rFonts w:cstheme="minorHAnsi"/>
        </w:rPr>
        <w:t xml:space="preserve"> </w:t>
      </w:r>
      <w:r w:rsidR="00907515" w:rsidRPr="008A590C">
        <w:rPr>
          <w:rFonts w:cstheme="minorHAnsi"/>
        </w:rPr>
        <w:t>Pričakuje se, da ponudnik organizira minimalno 10 dogodkov.</w:t>
      </w:r>
    </w:p>
    <w:p w14:paraId="44B4E5D8" w14:textId="77777777" w:rsidR="00907515" w:rsidRPr="00AC51EC" w:rsidRDefault="00907515" w:rsidP="009051A3">
      <w:pPr>
        <w:jc w:val="both"/>
        <w:rPr>
          <w:rFonts w:cstheme="minorHAnsi"/>
        </w:rPr>
      </w:pPr>
    </w:p>
    <w:p w14:paraId="01C36026" w14:textId="77777777" w:rsidR="005E70AD" w:rsidRDefault="005E70AD">
      <w:pPr>
        <w:rPr>
          <w:rFonts w:cstheme="minorHAnsi"/>
          <w:b/>
          <w:u w:val="single"/>
        </w:rPr>
      </w:pPr>
      <w:r>
        <w:rPr>
          <w:rFonts w:cstheme="minorHAnsi"/>
          <w:b/>
          <w:u w:val="single"/>
        </w:rPr>
        <w:br w:type="page"/>
      </w:r>
    </w:p>
    <w:p w14:paraId="4CFF731B" w14:textId="318CCDE4" w:rsidR="009051A3" w:rsidRPr="00AC51EC" w:rsidRDefault="009051A3" w:rsidP="009051A3">
      <w:pPr>
        <w:numPr>
          <w:ilvl w:val="0"/>
          <w:numId w:val="1"/>
        </w:numPr>
        <w:pBdr>
          <w:top w:val="nil"/>
          <w:left w:val="nil"/>
          <w:bottom w:val="nil"/>
          <w:right w:val="nil"/>
          <w:between w:val="nil"/>
        </w:pBdr>
        <w:spacing w:after="0" w:line="240" w:lineRule="auto"/>
        <w:contextualSpacing/>
        <w:rPr>
          <w:rFonts w:cstheme="minorHAnsi"/>
          <w:b/>
          <w:u w:val="single"/>
        </w:rPr>
      </w:pPr>
      <w:r w:rsidRPr="00AC51EC">
        <w:rPr>
          <w:rFonts w:cstheme="minorHAnsi"/>
          <w:b/>
          <w:u w:val="single"/>
        </w:rPr>
        <w:lastRenderedPageBreak/>
        <w:t xml:space="preserve">OPREMA </w:t>
      </w:r>
    </w:p>
    <w:p w14:paraId="7EEF9E42" w14:textId="77777777" w:rsidR="009051A3" w:rsidRPr="00AC51EC" w:rsidRDefault="009051A3" w:rsidP="009051A3">
      <w:pPr>
        <w:rPr>
          <w:rFonts w:cstheme="minorHAnsi"/>
          <w:b/>
        </w:rPr>
      </w:pPr>
    </w:p>
    <w:p w14:paraId="499746CF" w14:textId="77777777" w:rsidR="009051A3" w:rsidRDefault="009051A3" w:rsidP="009051A3">
      <w:pPr>
        <w:jc w:val="both"/>
        <w:rPr>
          <w:rFonts w:cstheme="minorHAnsi"/>
        </w:rPr>
      </w:pPr>
      <w:r w:rsidRPr="00AC51EC">
        <w:rPr>
          <w:rFonts w:cstheme="minorHAnsi"/>
        </w:rPr>
        <w:t xml:space="preserve">Ponudnik je dolžan sam dodatno opremiti prostore lokala – letnega vrta. Za opremo mora ponudnik pridobiti prehodno soglasje LGM. Pri umestitvi opreme v zunanji prostor mora v celoti slediti smernicam LGM in zanjo pridobiti predhodno pisno soglasje. </w:t>
      </w:r>
    </w:p>
    <w:p w14:paraId="6D4F7E37" w14:textId="77777777" w:rsidR="005E70AD" w:rsidRPr="00AC51EC" w:rsidRDefault="005E70AD" w:rsidP="009051A3">
      <w:pPr>
        <w:jc w:val="both"/>
        <w:rPr>
          <w:rFonts w:cstheme="minorHAnsi"/>
        </w:rPr>
      </w:pPr>
    </w:p>
    <w:p w14:paraId="2B58E3A7" w14:textId="77777777" w:rsidR="009051A3" w:rsidRPr="00AC51EC" w:rsidRDefault="009051A3" w:rsidP="009051A3">
      <w:pPr>
        <w:numPr>
          <w:ilvl w:val="0"/>
          <w:numId w:val="1"/>
        </w:numPr>
        <w:pBdr>
          <w:top w:val="nil"/>
          <w:left w:val="nil"/>
          <w:bottom w:val="nil"/>
          <w:right w:val="nil"/>
          <w:between w:val="nil"/>
        </w:pBdr>
        <w:spacing w:after="0" w:line="240" w:lineRule="auto"/>
        <w:rPr>
          <w:rFonts w:cstheme="minorHAnsi"/>
          <w:b/>
          <w:u w:val="single"/>
        </w:rPr>
      </w:pPr>
      <w:r w:rsidRPr="00AC51EC">
        <w:rPr>
          <w:rFonts w:cstheme="minorHAnsi"/>
          <w:b/>
          <w:u w:val="single"/>
        </w:rPr>
        <w:t xml:space="preserve">OBRATOVALNI ČAS </w:t>
      </w:r>
    </w:p>
    <w:p w14:paraId="0C225929" w14:textId="77777777" w:rsidR="009051A3" w:rsidRPr="00AC51EC" w:rsidRDefault="009051A3" w:rsidP="009051A3">
      <w:pPr>
        <w:ind w:left="1080"/>
        <w:rPr>
          <w:rFonts w:cstheme="minorHAnsi"/>
        </w:rPr>
      </w:pPr>
    </w:p>
    <w:p w14:paraId="1CC3250E" w14:textId="77777777" w:rsidR="009051A3" w:rsidRPr="00AC51EC" w:rsidRDefault="009051A3" w:rsidP="009051A3">
      <w:pPr>
        <w:jc w:val="both"/>
        <w:rPr>
          <w:rFonts w:cstheme="minorHAnsi"/>
        </w:rPr>
      </w:pPr>
      <w:r w:rsidRPr="00AC51EC">
        <w:rPr>
          <w:rFonts w:cstheme="minorHAnsi"/>
        </w:rPr>
        <w:t>Obratovalni čas lokala od 1. junija do vsaj 15. septembra, vsak dan v skladu s skupnimi interesi, med vikendi in v času dogodkov, z možnostjo podaljšanja glede na programsko ponudbo LGM oz. ponudnika in zakonske možnosti. Odpiralni čas dogovorita LGM in ponudnik.</w:t>
      </w:r>
    </w:p>
    <w:p w14:paraId="0571558B" w14:textId="77777777" w:rsidR="009051A3" w:rsidRPr="00AC51EC" w:rsidRDefault="009051A3" w:rsidP="009051A3">
      <w:pPr>
        <w:jc w:val="both"/>
        <w:rPr>
          <w:rFonts w:cstheme="minorHAnsi"/>
        </w:rPr>
      </w:pPr>
      <w:r w:rsidRPr="00AC51EC">
        <w:rPr>
          <w:rFonts w:cstheme="minorHAnsi"/>
        </w:rPr>
        <w:t xml:space="preserve">Morebitna odstopanja so možna po predhodnem soglasju LGM in pod pogojem ustrezne prijave javne prireditve oz. zakonskih določil. </w:t>
      </w:r>
    </w:p>
    <w:p w14:paraId="67EB6599" w14:textId="77777777" w:rsidR="009051A3" w:rsidRPr="00AC51EC" w:rsidRDefault="009051A3" w:rsidP="009051A3">
      <w:pPr>
        <w:jc w:val="both"/>
        <w:rPr>
          <w:rFonts w:cstheme="minorHAnsi"/>
        </w:rPr>
      </w:pPr>
      <w:r w:rsidRPr="00AC51EC">
        <w:rPr>
          <w:rFonts w:cstheme="minorHAnsi"/>
        </w:rPr>
        <w:t>LGM se obvezuje, da bo svoje dogodke, za katere se pričakuje podpora ali koordinacija, napovedoval 14 dni vnaprej.</w:t>
      </w:r>
    </w:p>
    <w:p w14:paraId="4CA58FF3" w14:textId="77777777" w:rsidR="009051A3" w:rsidRPr="00AC51EC" w:rsidRDefault="009051A3" w:rsidP="009051A3">
      <w:pPr>
        <w:ind w:left="567"/>
        <w:rPr>
          <w:rFonts w:cstheme="minorHAnsi"/>
        </w:rPr>
      </w:pPr>
    </w:p>
    <w:p w14:paraId="0690304D" w14:textId="77777777" w:rsidR="009051A3" w:rsidRPr="00AC51EC" w:rsidRDefault="009051A3" w:rsidP="009051A3">
      <w:pPr>
        <w:numPr>
          <w:ilvl w:val="0"/>
          <w:numId w:val="6"/>
        </w:numPr>
        <w:pBdr>
          <w:top w:val="nil"/>
          <w:left w:val="nil"/>
          <w:bottom w:val="nil"/>
          <w:right w:val="nil"/>
          <w:between w:val="nil"/>
        </w:pBdr>
        <w:spacing w:after="0" w:line="240" w:lineRule="auto"/>
        <w:ind w:left="567"/>
        <w:rPr>
          <w:rFonts w:cstheme="minorHAnsi"/>
        </w:rPr>
      </w:pPr>
      <w:r w:rsidRPr="00AC51EC">
        <w:rPr>
          <w:rFonts w:cstheme="minorHAnsi"/>
          <w:b/>
        </w:rPr>
        <w:t xml:space="preserve">POGOJI </w:t>
      </w:r>
    </w:p>
    <w:p w14:paraId="6499B756" w14:textId="77777777" w:rsidR="009051A3" w:rsidRPr="00AC51EC" w:rsidRDefault="009051A3" w:rsidP="009051A3">
      <w:pPr>
        <w:ind w:left="567"/>
        <w:rPr>
          <w:rFonts w:cstheme="minorHAnsi"/>
        </w:rPr>
      </w:pPr>
    </w:p>
    <w:p w14:paraId="781B5560" w14:textId="77777777" w:rsidR="009051A3" w:rsidRPr="00AC51EC" w:rsidRDefault="009051A3" w:rsidP="009051A3">
      <w:pPr>
        <w:jc w:val="both"/>
        <w:rPr>
          <w:rFonts w:cstheme="minorHAnsi"/>
        </w:rPr>
      </w:pPr>
      <w:r w:rsidRPr="00AC51EC">
        <w:rPr>
          <w:rFonts w:cstheme="minorHAnsi"/>
        </w:rPr>
        <w:t xml:space="preserve">Vsak ponudnik se lahko prijavi le z eno ponudbo. V primeru lastniških povezav ponudnikov velja pravilo, da se na javno povabilo ne sme prijaviti ponudnik, v katerem ima več kot 10 % lastniški delež oseba, ki je (so)lastnik drugega ponudnika, ki je oddalo ponudbo na to povabilo. </w:t>
      </w:r>
    </w:p>
    <w:p w14:paraId="69D1D1AF" w14:textId="77777777" w:rsidR="009051A3" w:rsidRPr="00AC51EC" w:rsidRDefault="009051A3" w:rsidP="009051A3">
      <w:pPr>
        <w:jc w:val="both"/>
        <w:rPr>
          <w:rFonts w:cstheme="minorHAnsi"/>
        </w:rPr>
      </w:pPr>
      <w:r w:rsidRPr="00AC51EC">
        <w:rPr>
          <w:rFonts w:cstheme="minorHAnsi"/>
        </w:rPr>
        <w:t xml:space="preserve">Ponudnik je dolžan pri pripravi upoštevati vse splošne in posebne pogoje, navedene v javnem povabilu. V kolikor ponudnik ne bo izpolnil katerega izmed navedenih pogojev, bo njegova ponudba izločena iz nadaljnjega postopka ocenjevanja. Ponudba, v kateri bo ponudnik opredelil drugačno vsebino splošnih ali posebnih pogojev, se šteje kot nova ponudba, ki je ne bo mogoče upoštevati in bo izločena. </w:t>
      </w:r>
    </w:p>
    <w:p w14:paraId="1680CD12" w14:textId="77777777" w:rsidR="009051A3" w:rsidRPr="00AC51EC" w:rsidRDefault="009051A3" w:rsidP="009051A3">
      <w:pPr>
        <w:numPr>
          <w:ilvl w:val="1"/>
          <w:numId w:val="9"/>
        </w:numPr>
        <w:pBdr>
          <w:top w:val="nil"/>
          <w:left w:val="nil"/>
          <w:bottom w:val="nil"/>
          <w:right w:val="nil"/>
          <w:between w:val="nil"/>
        </w:pBdr>
        <w:spacing w:after="0" w:line="240" w:lineRule="auto"/>
        <w:ind w:left="1134"/>
        <w:rPr>
          <w:rFonts w:cstheme="minorHAnsi"/>
          <w:b/>
        </w:rPr>
      </w:pPr>
      <w:r w:rsidRPr="00AC51EC">
        <w:rPr>
          <w:rFonts w:cstheme="minorHAnsi"/>
          <w:b/>
        </w:rPr>
        <w:t xml:space="preserve">SPLOŠNI POGOJI </w:t>
      </w:r>
    </w:p>
    <w:p w14:paraId="6647E60E" w14:textId="77777777" w:rsidR="009051A3" w:rsidRPr="00AC51EC" w:rsidRDefault="009051A3" w:rsidP="009051A3">
      <w:pPr>
        <w:ind w:left="567"/>
        <w:rPr>
          <w:rFonts w:cstheme="minorHAnsi"/>
        </w:rPr>
      </w:pPr>
    </w:p>
    <w:p w14:paraId="6F51A1F7" w14:textId="77777777" w:rsidR="009051A3" w:rsidRPr="00AC51EC" w:rsidRDefault="009051A3" w:rsidP="00AC51EC">
      <w:pPr>
        <w:pStyle w:val="Odstavekseznama"/>
        <w:numPr>
          <w:ilvl w:val="0"/>
          <w:numId w:val="10"/>
        </w:numPr>
        <w:jc w:val="both"/>
        <w:rPr>
          <w:rFonts w:asciiTheme="minorHAnsi" w:hAnsiTheme="minorHAnsi" w:cstheme="minorHAnsi"/>
          <w:sz w:val="22"/>
          <w:szCs w:val="22"/>
        </w:rPr>
      </w:pPr>
      <w:r w:rsidRPr="00AC51EC">
        <w:rPr>
          <w:rFonts w:asciiTheme="minorHAnsi" w:hAnsiTheme="minorHAnsi" w:cstheme="minorHAnsi"/>
          <w:sz w:val="22"/>
          <w:szCs w:val="22"/>
        </w:rPr>
        <w:t xml:space="preserve">Ponudnik bo upošteval pravila varovanja ter požarnega reda LGM; </w:t>
      </w:r>
    </w:p>
    <w:p w14:paraId="29BF7CBD" w14:textId="77777777" w:rsidR="009051A3" w:rsidRPr="00AC51EC" w:rsidRDefault="009051A3" w:rsidP="00AC51EC">
      <w:pPr>
        <w:pStyle w:val="Odstavekseznama"/>
        <w:numPr>
          <w:ilvl w:val="0"/>
          <w:numId w:val="10"/>
        </w:numPr>
        <w:jc w:val="both"/>
        <w:rPr>
          <w:rFonts w:asciiTheme="minorHAnsi" w:hAnsiTheme="minorHAnsi" w:cstheme="minorHAnsi"/>
          <w:sz w:val="22"/>
          <w:szCs w:val="22"/>
        </w:rPr>
      </w:pPr>
      <w:r w:rsidRPr="00AC51EC">
        <w:rPr>
          <w:rFonts w:asciiTheme="minorHAnsi" w:hAnsiTheme="minorHAnsi" w:cstheme="minorHAnsi"/>
          <w:sz w:val="22"/>
          <w:szCs w:val="22"/>
        </w:rPr>
        <w:t xml:space="preserve">Ponudnik je sam odgovoren za spoštovanje določil s področja davčnih obveznosti, opravljanja gospodarske dejavnosti, delovnega prava in ostalih predpisov, ki urejajo izvajanje navedene dejavnosti ter upoštevanje odlokov Mestne občine Maribor, ki urejajo delovanje ponudnika; </w:t>
      </w:r>
    </w:p>
    <w:p w14:paraId="322129D0" w14:textId="77777777" w:rsidR="009051A3" w:rsidRPr="00AC51EC" w:rsidRDefault="009051A3" w:rsidP="00AC51EC">
      <w:pPr>
        <w:pStyle w:val="Odstavekseznama"/>
        <w:numPr>
          <w:ilvl w:val="0"/>
          <w:numId w:val="10"/>
        </w:numPr>
        <w:jc w:val="both"/>
        <w:rPr>
          <w:rFonts w:asciiTheme="minorHAnsi" w:hAnsiTheme="minorHAnsi"/>
          <w:sz w:val="22"/>
          <w:szCs w:val="22"/>
        </w:rPr>
      </w:pPr>
      <w:r w:rsidRPr="00AC51EC">
        <w:rPr>
          <w:rFonts w:asciiTheme="minorHAnsi" w:hAnsiTheme="minorHAnsi"/>
          <w:sz w:val="22"/>
          <w:szCs w:val="22"/>
        </w:rPr>
        <w:t xml:space="preserve">Ponudnik soglaša, da se o poimenovanju avditorijske kavarne uskladi z LGM oziroma, da ostaja v veljavi ime »Pod hrastom«; </w:t>
      </w:r>
    </w:p>
    <w:p w14:paraId="3D4DF185" w14:textId="77777777" w:rsidR="009051A3" w:rsidRPr="00AC51EC" w:rsidRDefault="009051A3" w:rsidP="00AC51EC">
      <w:pPr>
        <w:pStyle w:val="Odstavekseznama"/>
        <w:numPr>
          <w:ilvl w:val="0"/>
          <w:numId w:val="10"/>
        </w:numPr>
        <w:jc w:val="both"/>
        <w:rPr>
          <w:rFonts w:asciiTheme="minorHAnsi" w:hAnsiTheme="minorHAnsi" w:cstheme="minorHAnsi"/>
          <w:sz w:val="22"/>
          <w:szCs w:val="22"/>
        </w:rPr>
      </w:pPr>
      <w:r w:rsidRPr="00AC51EC">
        <w:rPr>
          <w:rFonts w:asciiTheme="minorHAnsi" w:hAnsiTheme="minorHAnsi" w:cstheme="minorHAnsi"/>
          <w:sz w:val="22"/>
          <w:szCs w:val="22"/>
        </w:rPr>
        <w:lastRenderedPageBreak/>
        <w:t xml:space="preserve">Ponudnik soglaša, da ne bo spreminjal vizualne podobe in razporeditve lokala brez predhodnega pisnega soglasja LGM;  </w:t>
      </w:r>
    </w:p>
    <w:p w14:paraId="723756CD" w14:textId="1DCB312D" w:rsidR="009051A3" w:rsidRPr="00AC51EC" w:rsidRDefault="009051A3" w:rsidP="00AC51EC">
      <w:pPr>
        <w:pStyle w:val="Odstavekseznama"/>
        <w:numPr>
          <w:ilvl w:val="0"/>
          <w:numId w:val="10"/>
        </w:numPr>
        <w:jc w:val="both"/>
        <w:rPr>
          <w:rFonts w:asciiTheme="minorHAnsi" w:hAnsiTheme="minorHAnsi" w:cstheme="minorHAnsi"/>
          <w:sz w:val="22"/>
          <w:szCs w:val="22"/>
        </w:rPr>
      </w:pPr>
      <w:r w:rsidRPr="00AC51EC">
        <w:rPr>
          <w:rFonts w:asciiTheme="minorHAnsi" w:hAnsiTheme="minorHAnsi" w:cstheme="minorHAnsi"/>
          <w:sz w:val="22"/>
          <w:szCs w:val="22"/>
        </w:rPr>
        <w:t>Ponudnik soglaša, da se bo pri lastni organizaciji dogodkov, prireditev ali tematskih večerov prilagajal programu LGM, tako v  časovnem kot v vsebinskem smislu. V ta namen bo izvajana redna koordinacija med ponudnikom in LGM, v okviru katere bo določen izvedben plan dogodka. Pred izvedbo lastnega programa je ponudnik dolžan pridobiti predhodno pisno soglasje LGM, pri čemer se slednji v vsakem primeru navaja kot koproducent ali partner izvedenih dogodkov</w:t>
      </w:r>
      <w:r w:rsidR="00DF145E">
        <w:rPr>
          <w:rFonts w:asciiTheme="minorHAnsi" w:hAnsiTheme="minorHAnsi" w:cstheme="minorHAnsi"/>
          <w:sz w:val="22"/>
          <w:szCs w:val="22"/>
        </w:rPr>
        <w:t>;</w:t>
      </w:r>
    </w:p>
    <w:p w14:paraId="5009EE5B" w14:textId="1FC7B75C" w:rsidR="009051A3" w:rsidRPr="00AC51EC" w:rsidRDefault="009051A3" w:rsidP="00AC51EC">
      <w:pPr>
        <w:pStyle w:val="Odstavekseznama"/>
        <w:numPr>
          <w:ilvl w:val="0"/>
          <w:numId w:val="10"/>
        </w:numPr>
        <w:jc w:val="both"/>
        <w:rPr>
          <w:rFonts w:asciiTheme="minorHAnsi" w:hAnsiTheme="minorHAnsi" w:cstheme="minorHAnsi"/>
          <w:sz w:val="22"/>
          <w:szCs w:val="22"/>
        </w:rPr>
      </w:pPr>
      <w:r w:rsidRPr="00AC51EC">
        <w:rPr>
          <w:rFonts w:asciiTheme="minorHAnsi" w:hAnsiTheme="minorHAnsi" w:cstheme="minorHAnsi"/>
          <w:sz w:val="22"/>
          <w:szCs w:val="22"/>
        </w:rPr>
        <w:t>Uporaba Avditorija je v domeni LGM. Ponudnik soglaša, da bo v času kulturnih dogodkov zagotovil gostinsko podporo dogajanju v Avditoriju. Ponudnik se strinja, da bo sodeloval kot programsko-kreativna podpora dogajanju v Avditoriju</w:t>
      </w:r>
      <w:r w:rsidR="00DF145E">
        <w:rPr>
          <w:rFonts w:asciiTheme="minorHAnsi" w:hAnsiTheme="minorHAnsi" w:cstheme="minorHAnsi"/>
          <w:sz w:val="22"/>
          <w:szCs w:val="22"/>
        </w:rPr>
        <w:t>;</w:t>
      </w:r>
    </w:p>
    <w:p w14:paraId="280A0AE0" w14:textId="50AA2987" w:rsidR="009051A3" w:rsidRPr="00AC51EC" w:rsidRDefault="009051A3" w:rsidP="009051A3">
      <w:pPr>
        <w:pStyle w:val="Odstavekseznama"/>
        <w:numPr>
          <w:ilvl w:val="0"/>
          <w:numId w:val="10"/>
        </w:numPr>
        <w:rPr>
          <w:rFonts w:asciiTheme="minorHAnsi" w:hAnsiTheme="minorHAnsi" w:cstheme="minorHAnsi"/>
          <w:sz w:val="22"/>
          <w:szCs w:val="22"/>
        </w:rPr>
      </w:pPr>
      <w:r w:rsidRPr="00AC51EC">
        <w:rPr>
          <w:rFonts w:asciiTheme="minorHAnsi" w:hAnsiTheme="minorHAnsi" w:cstheme="minorHAnsi"/>
          <w:sz w:val="22"/>
          <w:szCs w:val="22"/>
        </w:rPr>
        <w:t>Ponudnik se bo z LGM uskladil za optimalen delovni čas</w:t>
      </w:r>
      <w:r w:rsidR="00DF145E">
        <w:rPr>
          <w:rFonts w:asciiTheme="minorHAnsi" w:hAnsiTheme="minorHAnsi" w:cstheme="minorHAnsi"/>
          <w:sz w:val="22"/>
          <w:szCs w:val="22"/>
        </w:rPr>
        <w:t>;</w:t>
      </w:r>
    </w:p>
    <w:p w14:paraId="245009D8" w14:textId="77777777" w:rsidR="009051A3" w:rsidRPr="00AC51EC" w:rsidRDefault="009051A3" w:rsidP="009051A3">
      <w:pPr>
        <w:pStyle w:val="Odstavekseznama"/>
        <w:numPr>
          <w:ilvl w:val="0"/>
          <w:numId w:val="10"/>
        </w:numPr>
        <w:jc w:val="both"/>
        <w:rPr>
          <w:rFonts w:asciiTheme="minorHAnsi" w:hAnsiTheme="minorHAnsi" w:cstheme="minorHAnsi"/>
          <w:sz w:val="22"/>
          <w:szCs w:val="22"/>
        </w:rPr>
      </w:pPr>
      <w:r w:rsidRPr="00AC51EC">
        <w:rPr>
          <w:rFonts w:asciiTheme="minorHAnsi" w:hAnsiTheme="minorHAnsi" w:cstheme="minorHAnsi"/>
          <w:sz w:val="22"/>
          <w:szCs w:val="22"/>
        </w:rPr>
        <w:t xml:space="preserve">Elementi opreme prostorov in naprave, ki jih bo ponudnik uporabljal za obratovanje gostinskih programov in gostinskih objektov, morajo zadoščati vsem zakonskim predpisom za obratovanje gostinske dejavnosti ter sanitarno-tehničnim pogojem; </w:t>
      </w:r>
    </w:p>
    <w:p w14:paraId="2D966E79" w14:textId="77777777" w:rsidR="009051A3" w:rsidRPr="00AC51EC" w:rsidRDefault="009051A3" w:rsidP="009051A3">
      <w:pPr>
        <w:pStyle w:val="Odstavekseznama"/>
        <w:numPr>
          <w:ilvl w:val="0"/>
          <w:numId w:val="10"/>
        </w:numPr>
        <w:jc w:val="both"/>
        <w:rPr>
          <w:rFonts w:asciiTheme="minorHAnsi" w:hAnsiTheme="minorHAnsi"/>
          <w:sz w:val="22"/>
          <w:szCs w:val="22"/>
        </w:rPr>
      </w:pPr>
      <w:r w:rsidRPr="00AC51EC">
        <w:rPr>
          <w:rFonts w:asciiTheme="minorHAnsi" w:hAnsiTheme="minorHAnsi"/>
          <w:sz w:val="22"/>
          <w:szCs w:val="22"/>
        </w:rPr>
        <w:t xml:space="preserve">Ponudnik je dolžan na svoje stroške skrbeti za red, čistočo ter potrebno vzdrževanje in servisiranje celotnega predmeta </w:t>
      </w:r>
      <w:r w:rsidRPr="00AC51EC">
        <w:rPr>
          <w:rFonts w:asciiTheme="minorHAnsi" w:hAnsiTheme="minorHAnsi" w:cstheme="minorHAnsi"/>
          <w:sz w:val="22"/>
          <w:szCs w:val="22"/>
        </w:rPr>
        <w:t>uporabe</w:t>
      </w:r>
      <w:r w:rsidRPr="00AC51EC">
        <w:rPr>
          <w:rFonts w:asciiTheme="minorHAnsi" w:hAnsiTheme="minorHAnsi"/>
          <w:sz w:val="22"/>
          <w:szCs w:val="22"/>
        </w:rPr>
        <w:t xml:space="preserve"> in izvajati popravila, ki so posledica normalne rabe; </w:t>
      </w:r>
    </w:p>
    <w:p w14:paraId="7F18EAF9" w14:textId="003BDE1F" w:rsidR="009051A3" w:rsidRPr="00AC51EC" w:rsidRDefault="009051A3" w:rsidP="009051A3">
      <w:pPr>
        <w:pStyle w:val="Odstavekseznama"/>
        <w:numPr>
          <w:ilvl w:val="0"/>
          <w:numId w:val="10"/>
        </w:numPr>
        <w:jc w:val="both"/>
        <w:rPr>
          <w:rFonts w:asciiTheme="minorHAnsi" w:hAnsiTheme="minorHAnsi"/>
          <w:sz w:val="22"/>
          <w:szCs w:val="22"/>
        </w:rPr>
      </w:pPr>
      <w:r w:rsidRPr="00AC51EC">
        <w:rPr>
          <w:rFonts w:asciiTheme="minorHAnsi" w:hAnsiTheme="minorHAnsi"/>
          <w:sz w:val="22"/>
          <w:szCs w:val="22"/>
        </w:rPr>
        <w:t xml:space="preserve">Ponudnik je dolžan površine in predmet </w:t>
      </w:r>
      <w:r w:rsidRPr="00AC51EC">
        <w:rPr>
          <w:rFonts w:asciiTheme="minorHAnsi" w:hAnsiTheme="minorHAnsi" w:cstheme="minorHAnsi"/>
          <w:sz w:val="22"/>
          <w:szCs w:val="22"/>
        </w:rPr>
        <w:t>uporabe</w:t>
      </w:r>
      <w:r w:rsidRPr="00AC51EC">
        <w:rPr>
          <w:rFonts w:asciiTheme="minorHAnsi" w:hAnsiTheme="minorHAnsi"/>
          <w:sz w:val="22"/>
          <w:szCs w:val="22"/>
        </w:rPr>
        <w:t xml:space="preserve"> sproti očistiti vsak dan po obratovanju najkasneje do 8</w:t>
      </w:r>
      <w:r w:rsidRPr="00AC51EC">
        <w:rPr>
          <w:rFonts w:asciiTheme="minorHAnsi" w:hAnsiTheme="minorHAnsi" w:cstheme="minorHAnsi"/>
          <w:sz w:val="22"/>
          <w:szCs w:val="22"/>
        </w:rPr>
        <w:t>.</w:t>
      </w:r>
      <w:r w:rsidRPr="00AC51EC">
        <w:rPr>
          <w:rFonts w:asciiTheme="minorHAnsi" w:hAnsiTheme="minorHAnsi"/>
          <w:sz w:val="22"/>
          <w:szCs w:val="22"/>
        </w:rPr>
        <w:t>00 zjutraj ter ob vikendih in praznikih najkasneje do 9</w:t>
      </w:r>
      <w:r w:rsidRPr="00AC51EC">
        <w:rPr>
          <w:rFonts w:asciiTheme="minorHAnsi" w:hAnsiTheme="minorHAnsi" w:cstheme="minorHAnsi"/>
          <w:sz w:val="22"/>
          <w:szCs w:val="22"/>
        </w:rPr>
        <w:t>.</w:t>
      </w:r>
      <w:r w:rsidRPr="00AC51EC">
        <w:rPr>
          <w:rFonts w:asciiTheme="minorHAnsi" w:hAnsiTheme="minorHAnsi"/>
          <w:sz w:val="22"/>
          <w:szCs w:val="22"/>
        </w:rPr>
        <w:t>00</w:t>
      </w:r>
      <w:r w:rsidR="00DF145E">
        <w:rPr>
          <w:rFonts w:asciiTheme="minorHAnsi" w:hAnsiTheme="minorHAnsi"/>
          <w:sz w:val="22"/>
          <w:szCs w:val="22"/>
        </w:rPr>
        <w:t>;</w:t>
      </w:r>
    </w:p>
    <w:p w14:paraId="79FB5C8C" w14:textId="77777777" w:rsidR="009051A3" w:rsidRPr="00AC51EC" w:rsidRDefault="009051A3" w:rsidP="009051A3">
      <w:pPr>
        <w:pStyle w:val="Odstavekseznama"/>
        <w:numPr>
          <w:ilvl w:val="0"/>
          <w:numId w:val="10"/>
        </w:numPr>
        <w:jc w:val="both"/>
        <w:rPr>
          <w:rFonts w:asciiTheme="minorHAnsi" w:hAnsiTheme="minorHAnsi" w:cstheme="minorHAnsi"/>
          <w:sz w:val="22"/>
          <w:szCs w:val="22"/>
        </w:rPr>
      </w:pPr>
      <w:r w:rsidRPr="00AC51EC">
        <w:rPr>
          <w:rFonts w:asciiTheme="minorHAnsi" w:hAnsiTheme="minorHAnsi" w:cstheme="minorHAnsi"/>
          <w:sz w:val="22"/>
          <w:szCs w:val="22"/>
        </w:rPr>
        <w:t>Ponudnik se obvezuje, da bo upošteval pravila dostave: za dnevno dostavo bo uporabljal za to določene prostore in tehniko, ki je na voljo;</w:t>
      </w:r>
    </w:p>
    <w:p w14:paraId="3B1A5E12" w14:textId="77777777" w:rsidR="009051A3" w:rsidRPr="00AC51EC" w:rsidRDefault="009051A3" w:rsidP="009051A3">
      <w:pPr>
        <w:pStyle w:val="Odstavekseznama"/>
        <w:numPr>
          <w:ilvl w:val="0"/>
          <w:numId w:val="10"/>
        </w:numPr>
        <w:jc w:val="both"/>
        <w:rPr>
          <w:rFonts w:asciiTheme="minorHAnsi" w:hAnsiTheme="minorHAnsi" w:cstheme="minorHAnsi"/>
          <w:sz w:val="22"/>
          <w:szCs w:val="22"/>
        </w:rPr>
      </w:pPr>
      <w:r w:rsidRPr="00AC51EC">
        <w:rPr>
          <w:rFonts w:asciiTheme="minorHAnsi" w:hAnsiTheme="minorHAnsi" w:cstheme="minorHAnsi"/>
          <w:sz w:val="22"/>
          <w:szCs w:val="22"/>
        </w:rPr>
        <w:t xml:space="preserve">Ponudnik soglaša, da se opremljeni prostori oddajajo v uporabo po sistemu videno – najeto; </w:t>
      </w:r>
    </w:p>
    <w:p w14:paraId="7D97B213" w14:textId="064DB18F" w:rsidR="009051A3" w:rsidRPr="00AC51EC" w:rsidRDefault="009051A3" w:rsidP="009051A3">
      <w:pPr>
        <w:pStyle w:val="Odstavekseznama"/>
        <w:numPr>
          <w:ilvl w:val="0"/>
          <w:numId w:val="10"/>
        </w:numPr>
        <w:jc w:val="both"/>
        <w:rPr>
          <w:rFonts w:asciiTheme="minorHAnsi" w:hAnsiTheme="minorHAnsi" w:cstheme="minorHAnsi"/>
          <w:sz w:val="22"/>
          <w:szCs w:val="22"/>
        </w:rPr>
      </w:pPr>
      <w:r w:rsidRPr="00AC51EC">
        <w:rPr>
          <w:rFonts w:asciiTheme="minorHAnsi" w:hAnsiTheme="minorHAnsi" w:cstheme="minorHAnsi"/>
          <w:sz w:val="22"/>
          <w:szCs w:val="22"/>
        </w:rPr>
        <w:t xml:space="preserve">Ponudnik prostorov, ki so predmet pogodbe, ne sme oddati v uporabo drugemu </w:t>
      </w:r>
      <w:r w:rsidR="00180464">
        <w:rPr>
          <w:rFonts w:asciiTheme="minorHAnsi" w:hAnsiTheme="minorHAnsi" w:cstheme="minorHAnsi"/>
          <w:sz w:val="22"/>
          <w:szCs w:val="22"/>
        </w:rPr>
        <w:t>najemniku</w:t>
      </w:r>
      <w:r w:rsidRPr="00AC51EC">
        <w:rPr>
          <w:rFonts w:asciiTheme="minorHAnsi" w:hAnsiTheme="minorHAnsi" w:cstheme="minorHAnsi"/>
          <w:sz w:val="22"/>
          <w:szCs w:val="22"/>
        </w:rPr>
        <w:t xml:space="preserve">; </w:t>
      </w:r>
    </w:p>
    <w:p w14:paraId="3F97856E" w14:textId="77777777" w:rsidR="009051A3" w:rsidRPr="00AC51EC" w:rsidRDefault="009051A3" w:rsidP="009051A3">
      <w:pPr>
        <w:pStyle w:val="Odstavekseznama"/>
        <w:numPr>
          <w:ilvl w:val="0"/>
          <w:numId w:val="10"/>
        </w:numPr>
        <w:jc w:val="both"/>
        <w:rPr>
          <w:rFonts w:asciiTheme="minorHAnsi" w:hAnsiTheme="minorHAnsi" w:cstheme="minorHAnsi"/>
          <w:sz w:val="22"/>
          <w:szCs w:val="22"/>
        </w:rPr>
      </w:pPr>
      <w:r w:rsidRPr="00AC51EC">
        <w:rPr>
          <w:rFonts w:asciiTheme="minorHAnsi" w:hAnsiTheme="minorHAnsi" w:cstheme="minorHAnsi"/>
          <w:sz w:val="22"/>
          <w:szCs w:val="22"/>
        </w:rPr>
        <w:t>Ponudnik je dolžan ločevati odpadke in poskrbeti za njihovo pravilno odlaganje.</w:t>
      </w:r>
    </w:p>
    <w:p w14:paraId="32E6909F" w14:textId="77777777" w:rsidR="009051A3" w:rsidRPr="00AC51EC" w:rsidRDefault="009051A3" w:rsidP="009051A3">
      <w:pPr>
        <w:ind w:left="567"/>
        <w:rPr>
          <w:rFonts w:cstheme="minorHAnsi"/>
        </w:rPr>
      </w:pPr>
    </w:p>
    <w:p w14:paraId="089B6D33" w14:textId="77777777" w:rsidR="009051A3" w:rsidRPr="00AC51EC" w:rsidRDefault="009051A3" w:rsidP="009051A3">
      <w:pPr>
        <w:numPr>
          <w:ilvl w:val="1"/>
          <w:numId w:val="9"/>
        </w:numPr>
        <w:pBdr>
          <w:top w:val="nil"/>
          <w:left w:val="nil"/>
          <w:bottom w:val="nil"/>
          <w:right w:val="nil"/>
          <w:between w:val="nil"/>
        </w:pBdr>
        <w:spacing w:after="0" w:line="240" w:lineRule="auto"/>
        <w:ind w:left="1134"/>
        <w:rPr>
          <w:rFonts w:cstheme="minorHAnsi"/>
        </w:rPr>
      </w:pPr>
      <w:r w:rsidRPr="00AC51EC">
        <w:rPr>
          <w:rFonts w:cstheme="minorHAnsi"/>
          <w:b/>
        </w:rPr>
        <w:t xml:space="preserve">VSEBINSKI POGOJI </w:t>
      </w:r>
    </w:p>
    <w:p w14:paraId="4DB8E996" w14:textId="77777777" w:rsidR="009051A3" w:rsidRPr="00AC51EC" w:rsidRDefault="009051A3" w:rsidP="009051A3">
      <w:pPr>
        <w:ind w:left="567"/>
        <w:rPr>
          <w:rFonts w:cstheme="minorHAnsi"/>
        </w:rPr>
      </w:pPr>
    </w:p>
    <w:p w14:paraId="49E5F1D7" w14:textId="77777777" w:rsidR="009051A3" w:rsidRPr="00AC51EC" w:rsidRDefault="009051A3" w:rsidP="009051A3">
      <w:pPr>
        <w:jc w:val="both"/>
        <w:rPr>
          <w:rFonts w:cstheme="minorHAnsi"/>
        </w:rPr>
      </w:pPr>
      <w:r w:rsidRPr="00AC51EC">
        <w:rPr>
          <w:rFonts w:cstheme="minorHAnsi"/>
        </w:rPr>
        <w:t xml:space="preserve">Ponudnik se zavezuje, da bo v prostoru, ki je predmet te pogodbe, opravljal programsko-gostinsko dejavnost na kakovostni ravni, ki bo usklajena z lokacijo, namenom in ambientom LGM ter v skladu z vsemi pogoji, določenimi v javnem povabilu. </w:t>
      </w:r>
    </w:p>
    <w:p w14:paraId="4062B48C" w14:textId="77777777" w:rsidR="009051A3" w:rsidRPr="00AC51EC" w:rsidRDefault="009051A3" w:rsidP="009051A3">
      <w:pPr>
        <w:rPr>
          <w:rFonts w:cstheme="minorHAnsi"/>
        </w:rPr>
      </w:pPr>
      <w:r w:rsidRPr="00AC51EC">
        <w:rPr>
          <w:rFonts w:cstheme="minorHAnsi"/>
          <w:b/>
        </w:rPr>
        <w:t xml:space="preserve">Gostinska ponudba: </w:t>
      </w:r>
    </w:p>
    <w:p w14:paraId="25B52DFC" w14:textId="77777777" w:rsidR="009051A3" w:rsidRPr="00AC51EC" w:rsidRDefault="009051A3" w:rsidP="009051A3">
      <w:pPr>
        <w:pStyle w:val="Odstavekseznama"/>
        <w:numPr>
          <w:ilvl w:val="0"/>
          <w:numId w:val="11"/>
        </w:numPr>
        <w:jc w:val="both"/>
        <w:rPr>
          <w:rFonts w:asciiTheme="minorHAnsi" w:hAnsiTheme="minorHAnsi" w:cstheme="minorHAnsi"/>
          <w:sz w:val="22"/>
          <w:szCs w:val="22"/>
        </w:rPr>
      </w:pPr>
      <w:r w:rsidRPr="00AC51EC">
        <w:rPr>
          <w:rFonts w:asciiTheme="minorHAnsi" w:hAnsiTheme="minorHAnsi" w:cstheme="minorHAnsi"/>
          <w:sz w:val="22"/>
          <w:szCs w:val="22"/>
        </w:rPr>
        <w:t xml:space="preserve">Hrana: Predvidena je ponudba enostavnih toplih in hladnih prigrizkov. </w:t>
      </w:r>
    </w:p>
    <w:p w14:paraId="32B1EF32" w14:textId="77777777" w:rsidR="009051A3" w:rsidRPr="00AC51EC" w:rsidRDefault="009051A3" w:rsidP="009051A3">
      <w:pPr>
        <w:pStyle w:val="Odstavekseznama"/>
        <w:numPr>
          <w:ilvl w:val="0"/>
          <w:numId w:val="11"/>
        </w:numPr>
        <w:jc w:val="both"/>
        <w:rPr>
          <w:rFonts w:asciiTheme="minorHAnsi" w:hAnsiTheme="minorHAnsi" w:cstheme="minorHAnsi"/>
          <w:sz w:val="22"/>
          <w:szCs w:val="22"/>
        </w:rPr>
      </w:pPr>
      <w:r w:rsidRPr="00AC51EC">
        <w:rPr>
          <w:rFonts w:asciiTheme="minorHAnsi" w:hAnsiTheme="minorHAnsi" w:cstheme="minorHAnsi"/>
          <w:sz w:val="22"/>
          <w:szCs w:val="22"/>
        </w:rPr>
        <w:t xml:space="preserve">Pijače in napitki: predvidena je ponudba toplih in hladnih napitkov (izbrane kave in čaji), brezalkoholnih in alkoholnih pijač. Obvezno je točenje vode iz pipe. </w:t>
      </w:r>
    </w:p>
    <w:p w14:paraId="6F32120D" w14:textId="77777777" w:rsidR="009051A3" w:rsidRPr="00AC51EC" w:rsidRDefault="009051A3" w:rsidP="009051A3">
      <w:pPr>
        <w:rPr>
          <w:rFonts w:cstheme="minorHAnsi"/>
        </w:rPr>
      </w:pPr>
    </w:p>
    <w:p w14:paraId="6EEB6219" w14:textId="77777777" w:rsidR="009051A3" w:rsidRPr="00AC51EC" w:rsidRDefault="009051A3" w:rsidP="009051A3">
      <w:pPr>
        <w:jc w:val="both"/>
        <w:rPr>
          <w:rFonts w:cstheme="minorHAnsi"/>
        </w:rPr>
      </w:pPr>
      <w:r w:rsidRPr="00AC51EC">
        <w:rPr>
          <w:rFonts w:cstheme="minorHAnsi"/>
        </w:rPr>
        <w:t>Ponudba pijače in prigrizkov oziroma koncept gostinske ponudbe je obvezna priloga k ponudbi (predlog gostinske ponudbe).</w:t>
      </w:r>
    </w:p>
    <w:p w14:paraId="6752670B" w14:textId="77777777" w:rsidR="009051A3" w:rsidRPr="00AC51EC" w:rsidRDefault="009051A3" w:rsidP="009051A3">
      <w:pPr>
        <w:jc w:val="both"/>
        <w:rPr>
          <w:rFonts w:cstheme="minorHAnsi"/>
        </w:rPr>
      </w:pPr>
      <w:r w:rsidRPr="00AC51EC">
        <w:rPr>
          <w:rFonts w:cstheme="minorHAnsi"/>
        </w:rPr>
        <w:t xml:space="preserve">Obvezna je strežba pri mizah in točilnem pultu. </w:t>
      </w:r>
    </w:p>
    <w:p w14:paraId="6E4BEAC7" w14:textId="77777777" w:rsidR="00DF145E" w:rsidRDefault="00DF145E">
      <w:pPr>
        <w:rPr>
          <w:rFonts w:cstheme="minorHAnsi"/>
          <w:b/>
        </w:rPr>
      </w:pPr>
      <w:r>
        <w:rPr>
          <w:rFonts w:cstheme="minorHAnsi"/>
          <w:b/>
        </w:rPr>
        <w:br w:type="page"/>
      </w:r>
    </w:p>
    <w:p w14:paraId="669E332D" w14:textId="2B0808F2" w:rsidR="009051A3" w:rsidRPr="00AC51EC" w:rsidRDefault="009051A3" w:rsidP="009051A3">
      <w:pPr>
        <w:rPr>
          <w:rFonts w:cstheme="minorHAnsi"/>
          <w:b/>
        </w:rPr>
      </w:pPr>
      <w:r w:rsidRPr="00AC51EC">
        <w:rPr>
          <w:rFonts w:cstheme="minorHAnsi"/>
          <w:b/>
        </w:rPr>
        <w:lastRenderedPageBreak/>
        <w:t>Programska ponudba:</w:t>
      </w:r>
    </w:p>
    <w:p w14:paraId="5E1E3F7B" w14:textId="3A0140B1" w:rsidR="009051A3" w:rsidRPr="00AC51EC" w:rsidRDefault="009051A3" w:rsidP="009051A3">
      <w:pPr>
        <w:jc w:val="both"/>
        <w:rPr>
          <w:rFonts w:cstheme="minorHAnsi"/>
        </w:rPr>
      </w:pPr>
      <w:r w:rsidRPr="00AC51EC">
        <w:rPr>
          <w:rFonts w:cstheme="minorHAnsi"/>
        </w:rPr>
        <w:t xml:space="preserve">Predvidena je organizacija manjših in srednje velikih dogodkov </w:t>
      </w:r>
      <w:r w:rsidR="00DF145E" w:rsidRPr="00AC51EC">
        <w:rPr>
          <w:rFonts w:cstheme="minorHAnsi"/>
        </w:rPr>
        <w:t>(do 2</w:t>
      </w:r>
      <w:r w:rsidR="00DF145E">
        <w:rPr>
          <w:rFonts w:cstheme="minorHAnsi"/>
        </w:rPr>
        <w:t>0</w:t>
      </w:r>
      <w:r w:rsidR="00DF145E" w:rsidRPr="00AC51EC">
        <w:rPr>
          <w:rFonts w:cstheme="minorHAnsi"/>
        </w:rPr>
        <w:t xml:space="preserve">0 obiskovalcev) </w:t>
      </w:r>
      <w:r w:rsidRPr="00AC51EC">
        <w:rPr>
          <w:rFonts w:cstheme="minorHAnsi"/>
        </w:rPr>
        <w:t>in sodelovanje pri velikih dogodkih</w:t>
      </w:r>
      <w:r w:rsidR="00DF145E">
        <w:rPr>
          <w:rFonts w:cstheme="minorHAnsi"/>
        </w:rPr>
        <w:t xml:space="preserve"> </w:t>
      </w:r>
      <w:r w:rsidR="00DF145E" w:rsidRPr="00AC51EC">
        <w:rPr>
          <w:rFonts w:cstheme="minorHAnsi"/>
        </w:rPr>
        <w:t>(do 520 obiskovalcev)</w:t>
      </w:r>
      <w:r w:rsidRPr="00AC51EC">
        <w:rPr>
          <w:rFonts w:cstheme="minorHAnsi"/>
        </w:rPr>
        <w:t>, družabnih večerih in drugih kulturnih prireditvah, ki pomembno bogatijo in dopolnjujejo mestno ponudbo.</w:t>
      </w:r>
    </w:p>
    <w:p w14:paraId="55DDC070" w14:textId="77777777" w:rsidR="009051A3" w:rsidRPr="00AC51EC" w:rsidRDefault="009051A3" w:rsidP="009051A3">
      <w:pPr>
        <w:pStyle w:val="Odstavekseznama"/>
        <w:numPr>
          <w:ilvl w:val="0"/>
          <w:numId w:val="7"/>
        </w:numPr>
        <w:jc w:val="both"/>
        <w:rPr>
          <w:rFonts w:asciiTheme="minorHAnsi" w:hAnsiTheme="minorHAnsi" w:cstheme="minorHAnsi"/>
          <w:sz w:val="22"/>
          <w:szCs w:val="22"/>
        </w:rPr>
      </w:pPr>
      <w:r w:rsidRPr="00AC51EC">
        <w:rPr>
          <w:rFonts w:asciiTheme="minorHAnsi" w:hAnsiTheme="minorHAnsi" w:cstheme="minorHAnsi"/>
          <w:sz w:val="22"/>
          <w:szCs w:val="22"/>
        </w:rPr>
        <w:t>Ponudba kulturnih programov je obvezna priloga k ponudbi (predlog programske ponudbe).</w:t>
      </w:r>
    </w:p>
    <w:p w14:paraId="372C5EEE" w14:textId="77777777" w:rsidR="009051A3" w:rsidRPr="00AC51EC" w:rsidRDefault="009051A3" w:rsidP="009051A3">
      <w:pPr>
        <w:pStyle w:val="Odstavekseznama"/>
        <w:numPr>
          <w:ilvl w:val="0"/>
          <w:numId w:val="7"/>
        </w:numPr>
        <w:jc w:val="both"/>
        <w:rPr>
          <w:rFonts w:asciiTheme="minorHAnsi" w:hAnsiTheme="minorHAnsi" w:cstheme="minorHAnsi"/>
          <w:sz w:val="22"/>
          <w:szCs w:val="22"/>
        </w:rPr>
      </w:pPr>
      <w:r w:rsidRPr="00AC51EC">
        <w:rPr>
          <w:rFonts w:asciiTheme="minorHAnsi" w:hAnsiTheme="minorHAnsi" w:cstheme="minorHAnsi"/>
          <w:sz w:val="22"/>
          <w:szCs w:val="22"/>
        </w:rPr>
        <w:t>Ponudnik se obvezuje, da bo o dodatnih programskih aktivnostih pravočasno obvestil LGM.</w:t>
      </w:r>
    </w:p>
    <w:p w14:paraId="3C42ACEC" w14:textId="77777777" w:rsidR="009051A3" w:rsidRDefault="009051A3" w:rsidP="009051A3">
      <w:pPr>
        <w:pStyle w:val="Odstavekseznama"/>
        <w:numPr>
          <w:ilvl w:val="0"/>
          <w:numId w:val="7"/>
        </w:numPr>
        <w:jc w:val="both"/>
        <w:rPr>
          <w:rFonts w:asciiTheme="minorHAnsi" w:hAnsiTheme="minorHAnsi" w:cstheme="minorHAnsi"/>
          <w:sz w:val="22"/>
          <w:szCs w:val="22"/>
        </w:rPr>
      </w:pPr>
      <w:r w:rsidRPr="00AC51EC">
        <w:rPr>
          <w:rFonts w:asciiTheme="minorHAnsi" w:hAnsiTheme="minorHAnsi" w:cstheme="minorHAnsi"/>
          <w:sz w:val="22"/>
          <w:szCs w:val="22"/>
        </w:rPr>
        <w:t>Ponudnik se obvezuje, da bo prevzel stroške organizacije koncertov in vse povezane stroške, ki s tem nastanejo.</w:t>
      </w:r>
    </w:p>
    <w:p w14:paraId="0714FFAD" w14:textId="77777777" w:rsidR="00DF145E" w:rsidRPr="00DF145E" w:rsidRDefault="00DF145E" w:rsidP="00DF145E">
      <w:pPr>
        <w:jc w:val="both"/>
        <w:rPr>
          <w:rFonts w:cstheme="minorHAnsi"/>
        </w:rPr>
      </w:pPr>
    </w:p>
    <w:p w14:paraId="71D50427" w14:textId="29E3BE7D" w:rsidR="008A590C" w:rsidRDefault="008A590C" w:rsidP="008A590C">
      <w:pPr>
        <w:pStyle w:val="Odstavekseznama"/>
        <w:numPr>
          <w:ilvl w:val="1"/>
          <w:numId w:val="9"/>
        </w:numPr>
        <w:jc w:val="both"/>
        <w:rPr>
          <w:rFonts w:asciiTheme="minorHAnsi" w:eastAsiaTheme="minorHAnsi" w:hAnsiTheme="minorHAnsi" w:cstheme="minorHAnsi"/>
          <w:b/>
          <w:bCs/>
          <w:color w:val="auto"/>
          <w:sz w:val="22"/>
          <w:szCs w:val="22"/>
          <w:lang w:eastAsia="en-US"/>
        </w:rPr>
      </w:pPr>
      <w:r w:rsidRPr="008A590C">
        <w:rPr>
          <w:rFonts w:asciiTheme="minorHAnsi" w:eastAsiaTheme="minorHAnsi" w:hAnsiTheme="minorHAnsi" w:cstheme="minorHAnsi"/>
          <w:b/>
          <w:bCs/>
          <w:color w:val="auto"/>
          <w:sz w:val="22"/>
          <w:szCs w:val="22"/>
          <w:lang w:eastAsia="en-US"/>
        </w:rPr>
        <w:t>POGOJI ZA UDELEŽBO V POSTOPKU JAVNEGA ZBIRANJA PONUDB</w:t>
      </w:r>
    </w:p>
    <w:p w14:paraId="00A7C70D" w14:textId="77777777" w:rsidR="008A590C" w:rsidRDefault="008A590C" w:rsidP="008A590C">
      <w:pPr>
        <w:pStyle w:val="Odstavekseznama"/>
        <w:ind w:left="1440"/>
        <w:jc w:val="both"/>
        <w:rPr>
          <w:rFonts w:asciiTheme="minorHAnsi" w:eastAsiaTheme="minorHAnsi" w:hAnsiTheme="minorHAnsi" w:cstheme="minorHAnsi"/>
          <w:b/>
          <w:bCs/>
          <w:color w:val="auto"/>
          <w:sz w:val="22"/>
          <w:szCs w:val="22"/>
          <w:lang w:eastAsia="en-US"/>
        </w:rPr>
      </w:pPr>
    </w:p>
    <w:p w14:paraId="4198D932" w14:textId="77777777" w:rsidR="008A590C" w:rsidRPr="008A590C" w:rsidRDefault="008A590C" w:rsidP="008A590C">
      <w:pPr>
        <w:tabs>
          <w:tab w:val="left" w:pos="567"/>
        </w:tabs>
        <w:spacing w:before="60"/>
        <w:jc w:val="both"/>
        <w:rPr>
          <w:rFonts w:eastAsia="Times New Roman" w:cstheme="minorHAnsi"/>
          <w:lang w:eastAsia="sl-SI"/>
        </w:rPr>
      </w:pPr>
      <w:r w:rsidRPr="008A590C">
        <w:rPr>
          <w:rFonts w:eastAsia="Times New Roman" w:cstheme="minorHAnsi"/>
          <w:bCs/>
          <w:lang w:eastAsia="sl-SI"/>
        </w:rPr>
        <w:t>Pri javnem zbiranju ponudb lahko sodelujejo pravne osebe, ki imajo sedež na območju Republike Slovenije (RS) oziroma na območju države članice Evropske unije (EU) in fizične osebe (samostojni podjetnik ali fizična oseba, ki opravlja dejavnost)</w:t>
      </w:r>
      <w:r w:rsidRPr="008A590C">
        <w:rPr>
          <w:rFonts w:eastAsia="Times New Roman" w:cstheme="minorHAnsi"/>
          <w:lang w:eastAsia="sl-SI"/>
        </w:rPr>
        <w:t>, ki so državljani oziroma državljani države članice EU.</w:t>
      </w:r>
    </w:p>
    <w:p w14:paraId="1FD11A6C" w14:textId="77777777" w:rsidR="008A590C" w:rsidRPr="008A590C" w:rsidRDefault="008A590C" w:rsidP="008A590C">
      <w:pPr>
        <w:tabs>
          <w:tab w:val="left" w:pos="567"/>
          <w:tab w:val="left" w:pos="5387"/>
        </w:tabs>
        <w:jc w:val="both"/>
        <w:rPr>
          <w:rFonts w:eastAsia="Times New Roman" w:cstheme="minorHAnsi"/>
          <w:sz w:val="10"/>
          <w:szCs w:val="10"/>
          <w:lang w:eastAsia="sl-SI"/>
        </w:rPr>
      </w:pPr>
    </w:p>
    <w:p w14:paraId="03D30AC7" w14:textId="222AB74C" w:rsidR="008A590C" w:rsidRPr="00DF145E" w:rsidRDefault="008A590C" w:rsidP="00DF145E">
      <w:pPr>
        <w:tabs>
          <w:tab w:val="left" w:pos="567"/>
          <w:tab w:val="left" w:pos="5387"/>
        </w:tabs>
        <w:jc w:val="both"/>
        <w:rPr>
          <w:rFonts w:eastAsia="Times New Roman" w:cstheme="minorHAnsi"/>
          <w:lang w:eastAsia="sl-SI"/>
        </w:rPr>
      </w:pPr>
      <w:r w:rsidRPr="008A590C">
        <w:rPr>
          <w:rFonts w:eastAsia="Times New Roman" w:cstheme="minorHAnsi"/>
          <w:lang w:eastAsia="sl-SI"/>
        </w:rPr>
        <w:t xml:space="preserve">Državljani oziroma pravne osebe države članice EU morajo priložiti listine in dokazila, ki jih izdajajo institucije v njihovih državah, ki so enakovredne institucijam od katerih se zahtevajo listine in dokazila za slovenske državljane oziroma pravne osebe. V kolikor takšnih dokazil </w:t>
      </w:r>
      <w:r w:rsidR="00DF145E">
        <w:rPr>
          <w:rFonts w:eastAsia="Times New Roman" w:cstheme="minorHAnsi"/>
          <w:lang w:eastAsia="sl-SI"/>
        </w:rPr>
        <w:t>–</w:t>
      </w:r>
      <w:r w:rsidRPr="008A590C">
        <w:rPr>
          <w:rFonts w:eastAsia="Times New Roman" w:cstheme="minorHAnsi"/>
          <w:lang w:eastAsia="sl-SI"/>
        </w:rPr>
        <w:t xml:space="preserve"> potrdila o poravnanih davčnih obveznostih ali potrdila o neblokiranem računu ne morejo pridobiti, morajo predložiti lastno izjavo overjeno pri notarju, s katero pod kazensko in materialno odgovornostjo izjavijo, da imajo poravnane davčne obveznosti in nimajo blokiranega računa. Vsi dokumenti, dokazila, potrdila in druge listine, razen osebnega dokumenta, morajo biti predloženi v slovenskem jeziku. Dokumenti, ki bodo predloženi v tujem jeziku, morajo biti prevedeni v slovenski jezik in overjeni s strani pooblaščenega sodnega prevajalca. Prevod mora biti priložen v ponudbi skupaj z originalnim dokumentom.</w:t>
      </w:r>
    </w:p>
    <w:p w14:paraId="23AC8A23" w14:textId="221A117E" w:rsidR="008A590C" w:rsidRPr="00DF145E" w:rsidRDefault="008A590C" w:rsidP="008A590C">
      <w:pPr>
        <w:tabs>
          <w:tab w:val="left" w:pos="567"/>
          <w:tab w:val="left" w:pos="5387"/>
        </w:tabs>
        <w:jc w:val="both"/>
        <w:rPr>
          <w:rFonts w:eastAsia="Times New Roman" w:cstheme="minorHAnsi"/>
          <w:color w:val="000000"/>
          <w:sz w:val="10"/>
          <w:szCs w:val="10"/>
          <w:lang w:eastAsia="sl-SI"/>
        </w:rPr>
      </w:pPr>
      <w:r w:rsidRPr="008A590C">
        <w:rPr>
          <w:rFonts w:eastAsia="Times New Roman" w:cstheme="minorHAnsi"/>
          <w:lang w:eastAsia="sl-SI"/>
        </w:rPr>
        <w:t>Pri javnem zbiranju ponudb ne morejo sodelovati cenilec in</w:t>
      </w:r>
      <w:r w:rsidRPr="008A590C">
        <w:rPr>
          <w:rFonts w:eastAsia="Times New Roman" w:cstheme="minorHAnsi"/>
          <w:b/>
          <w:color w:val="000000"/>
          <w:lang w:eastAsia="sl-SI"/>
        </w:rPr>
        <w:t xml:space="preserve"> </w:t>
      </w:r>
      <w:r w:rsidRPr="008A590C">
        <w:rPr>
          <w:rFonts w:eastAsia="Times New Roman" w:cstheme="minorHAnsi"/>
          <w:color w:val="000000"/>
          <w:lang w:eastAsia="sl-SI"/>
        </w:rPr>
        <w:t xml:space="preserve">člani </w:t>
      </w:r>
      <w:r w:rsidRPr="008A590C">
        <w:rPr>
          <w:rFonts w:eastAsia="Calibri" w:cstheme="minorHAnsi"/>
        </w:rPr>
        <w:t>komisije</w:t>
      </w:r>
      <w:r w:rsidRPr="008A590C">
        <w:rPr>
          <w:rFonts w:eastAsia="Times New Roman" w:cstheme="minorHAnsi"/>
          <w:color w:val="000000"/>
          <w:lang w:eastAsia="sl-SI"/>
        </w:rPr>
        <w:t>, ter z njimi povezane osebe.</w:t>
      </w:r>
      <w:r w:rsidR="00DF145E">
        <w:rPr>
          <w:rFonts w:eastAsia="Times New Roman" w:cstheme="minorHAnsi"/>
          <w:b/>
          <w:color w:val="000000"/>
          <w:lang w:eastAsia="sl-SI"/>
        </w:rPr>
        <w:t xml:space="preserve"> </w:t>
      </w:r>
      <w:r w:rsidRPr="008A590C">
        <w:rPr>
          <w:rFonts w:eastAsia="Times New Roman" w:cstheme="minorHAnsi"/>
          <w:color w:val="000000"/>
          <w:lang w:eastAsia="sl-SI"/>
        </w:rPr>
        <w:t>Za povezano osebo se štejejo:</w:t>
      </w:r>
    </w:p>
    <w:p w14:paraId="2D3C170A" w14:textId="77777777" w:rsidR="008A590C" w:rsidRPr="008A590C" w:rsidRDefault="008A590C" w:rsidP="008A590C">
      <w:pPr>
        <w:tabs>
          <w:tab w:val="left" w:pos="567"/>
          <w:tab w:val="left" w:pos="5387"/>
        </w:tabs>
        <w:jc w:val="both"/>
        <w:rPr>
          <w:rFonts w:eastAsia="Times New Roman" w:cstheme="minorHAnsi"/>
          <w:color w:val="000000"/>
          <w:sz w:val="4"/>
          <w:szCs w:val="4"/>
          <w:lang w:eastAsia="sl-SI"/>
        </w:rPr>
      </w:pPr>
    </w:p>
    <w:p w14:paraId="754CA88E" w14:textId="77777777" w:rsidR="008A590C" w:rsidRPr="008A590C" w:rsidRDefault="008A590C" w:rsidP="008A590C">
      <w:pPr>
        <w:pStyle w:val="Odstavekseznama"/>
        <w:numPr>
          <w:ilvl w:val="0"/>
          <w:numId w:val="19"/>
        </w:numPr>
        <w:pBdr>
          <w:top w:val="none" w:sz="0" w:space="0" w:color="auto"/>
          <w:left w:val="none" w:sz="0" w:space="0" w:color="auto"/>
          <w:bottom w:val="none" w:sz="0" w:space="0" w:color="auto"/>
          <w:right w:val="none" w:sz="0" w:space="0" w:color="auto"/>
          <w:between w:val="none" w:sz="0" w:space="0" w:color="auto"/>
        </w:pBdr>
        <w:tabs>
          <w:tab w:val="left" w:pos="9071"/>
        </w:tabs>
        <w:autoSpaceDE w:val="0"/>
        <w:autoSpaceDN w:val="0"/>
        <w:adjustRightInd w:val="0"/>
        <w:spacing w:after="60" w:line="256" w:lineRule="auto"/>
        <w:ind w:right="566"/>
        <w:jc w:val="both"/>
        <w:rPr>
          <w:rFonts w:asciiTheme="minorHAnsi" w:eastAsia="Times New Roman" w:hAnsiTheme="minorHAnsi" w:cstheme="minorHAnsi"/>
          <w:sz w:val="22"/>
          <w:szCs w:val="22"/>
        </w:rPr>
      </w:pPr>
      <w:r w:rsidRPr="008A590C">
        <w:rPr>
          <w:rFonts w:asciiTheme="minorHAnsi" w:eastAsia="Times New Roman" w:hAnsiTheme="minorHAnsi" w:cstheme="minorHAnsi"/>
          <w:sz w:val="22"/>
          <w:szCs w:val="22"/>
        </w:rPr>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18EB4C32" w14:textId="77777777" w:rsidR="008A590C" w:rsidRPr="008A590C" w:rsidRDefault="008A590C" w:rsidP="008A590C">
      <w:pPr>
        <w:pStyle w:val="Odstavekseznama"/>
        <w:numPr>
          <w:ilvl w:val="0"/>
          <w:numId w:val="19"/>
        </w:numPr>
        <w:pBdr>
          <w:top w:val="none" w:sz="0" w:space="0" w:color="auto"/>
          <w:left w:val="none" w:sz="0" w:space="0" w:color="auto"/>
          <w:bottom w:val="none" w:sz="0" w:space="0" w:color="auto"/>
          <w:right w:val="none" w:sz="0" w:space="0" w:color="auto"/>
          <w:between w:val="none" w:sz="0" w:space="0" w:color="auto"/>
        </w:pBdr>
        <w:tabs>
          <w:tab w:val="left" w:pos="9071"/>
        </w:tabs>
        <w:autoSpaceDE w:val="0"/>
        <w:autoSpaceDN w:val="0"/>
        <w:adjustRightInd w:val="0"/>
        <w:spacing w:after="60" w:line="256" w:lineRule="auto"/>
        <w:ind w:right="566"/>
        <w:jc w:val="both"/>
        <w:rPr>
          <w:rFonts w:asciiTheme="minorHAnsi" w:eastAsia="Times New Roman" w:hAnsiTheme="minorHAnsi" w:cstheme="minorHAnsi"/>
          <w:sz w:val="22"/>
          <w:szCs w:val="22"/>
        </w:rPr>
      </w:pPr>
      <w:r w:rsidRPr="008A590C">
        <w:rPr>
          <w:rFonts w:asciiTheme="minorHAnsi" w:eastAsia="Times New Roman" w:hAnsiTheme="minorHAnsi" w:cstheme="minorHAnsi"/>
          <w:sz w:val="22"/>
          <w:szCs w:val="22"/>
        </w:rPr>
        <w:t>fizična oseba, ki je s članom komisije ali cenilcem v odnosu skrbništva ali posvojenca oziroma posvojitelja,</w:t>
      </w:r>
    </w:p>
    <w:p w14:paraId="15D6D057" w14:textId="77777777" w:rsidR="008A590C" w:rsidRPr="008A590C" w:rsidRDefault="008A590C" w:rsidP="008A590C">
      <w:pPr>
        <w:pStyle w:val="Odstavekseznama"/>
        <w:numPr>
          <w:ilvl w:val="0"/>
          <w:numId w:val="19"/>
        </w:numPr>
        <w:pBdr>
          <w:top w:val="none" w:sz="0" w:space="0" w:color="auto"/>
          <w:left w:val="none" w:sz="0" w:space="0" w:color="auto"/>
          <w:bottom w:val="none" w:sz="0" w:space="0" w:color="auto"/>
          <w:right w:val="none" w:sz="0" w:space="0" w:color="auto"/>
          <w:between w:val="none" w:sz="0" w:space="0" w:color="auto"/>
        </w:pBdr>
        <w:tabs>
          <w:tab w:val="left" w:pos="9071"/>
        </w:tabs>
        <w:autoSpaceDE w:val="0"/>
        <w:autoSpaceDN w:val="0"/>
        <w:adjustRightInd w:val="0"/>
        <w:spacing w:after="60" w:line="256" w:lineRule="auto"/>
        <w:ind w:right="566"/>
        <w:jc w:val="both"/>
        <w:rPr>
          <w:rFonts w:asciiTheme="minorHAnsi" w:eastAsia="Times New Roman" w:hAnsiTheme="minorHAnsi" w:cstheme="minorHAnsi"/>
          <w:sz w:val="22"/>
          <w:szCs w:val="22"/>
        </w:rPr>
      </w:pPr>
      <w:r w:rsidRPr="008A590C">
        <w:rPr>
          <w:rFonts w:asciiTheme="minorHAnsi" w:eastAsia="Times New Roman" w:hAnsiTheme="minorHAnsi" w:cstheme="minorHAnsi"/>
          <w:sz w:val="22"/>
          <w:szCs w:val="22"/>
        </w:rPr>
        <w:t>pravna oseba, v kapitalu katere ima član komisije ali cenilec delež večji od 50 odstotkov in</w:t>
      </w:r>
    </w:p>
    <w:p w14:paraId="14C4144B" w14:textId="4D743D55" w:rsidR="008A590C" w:rsidRPr="00DF145E" w:rsidRDefault="008A590C" w:rsidP="008A590C">
      <w:pPr>
        <w:pStyle w:val="Odstavekseznama"/>
        <w:numPr>
          <w:ilvl w:val="0"/>
          <w:numId w:val="19"/>
        </w:numPr>
        <w:pBdr>
          <w:top w:val="none" w:sz="0" w:space="0" w:color="auto"/>
          <w:left w:val="none" w:sz="0" w:space="0" w:color="auto"/>
          <w:bottom w:val="none" w:sz="0" w:space="0" w:color="auto"/>
          <w:right w:val="none" w:sz="0" w:space="0" w:color="auto"/>
          <w:between w:val="none" w:sz="0" w:space="0" w:color="auto"/>
        </w:pBdr>
        <w:tabs>
          <w:tab w:val="left" w:pos="9071"/>
        </w:tabs>
        <w:autoSpaceDE w:val="0"/>
        <w:autoSpaceDN w:val="0"/>
        <w:adjustRightInd w:val="0"/>
        <w:spacing w:after="60" w:line="256" w:lineRule="auto"/>
        <w:ind w:right="566"/>
        <w:jc w:val="both"/>
        <w:rPr>
          <w:rFonts w:asciiTheme="minorHAnsi" w:eastAsia="Times New Roman" w:hAnsiTheme="minorHAnsi" w:cstheme="minorHAnsi"/>
          <w:sz w:val="22"/>
          <w:szCs w:val="22"/>
        </w:rPr>
      </w:pPr>
      <w:r w:rsidRPr="008A590C">
        <w:rPr>
          <w:rFonts w:asciiTheme="minorHAnsi" w:eastAsia="Times New Roman" w:hAnsiTheme="minorHAnsi" w:cstheme="minorHAnsi"/>
          <w:sz w:val="22"/>
          <w:szCs w:val="22"/>
        </w:rPr>
        <w:t>druge osebe, s katerimi je glede na znane okoliščine ali na kakršnem koli pravnem temelju   povezan član komisije ali cenilec, tako da zaradi te povezave obstaja dvom o njegovi nepristranskosti pri opravljanju funkcije člana komisije ali cenilca.</w:t>
      </w:r>
    </w:p>
    <w:p w14:paraId="056CAE34" w14:textId="6057D4C6" w:rsidR="009051A3" w:rsidRPr="00AC51EC" w:rsidRDefault="009051A3" w:rsidP="009051A3">
      <w:pPr>
        <w:numPr>
          <w:ilvl w:val="0"/>
          <w:numId w:val="6"/>
        </w:numPr>
        <w:pBdr>
          <w:top w:val="nil"/>
          <w:left w:val="nil"/>
          <w:bottom w:val="nil"/>
          <w:right w:val="nil"/>
          <w:between w:val="nil"/>
        </w:pBdr>
        <w:spacing w:after="0" w:line="240" w:lineRule="auto"/>
        <w:ind w:left="567"/>
        <w:contextualSpacing/>
        <w:rPr>
          <w:rFonts w:cstheme="minorHAnsi"/>
        </w:rPr>
      </w:pPr>
      <w:r w:rsidRPr="00AC51EC">
        <w:rPr>
          <w:rFonts w:cstheme="minorHAnsi"/>
          <w:b/>
        </w:rPr>
        <w:lastRenderedPageBreak/>
        <w:t xml:space="preserve">VIŠINA </w:t>
      </w:r>
      <w:r w:rsidR="00180464">
        <w:rPr>
          <w:rFonts w:cstheme="minorHAnsi"/>
          <w:b/>
        </w:rPr>
        <w:t>NAJEMNINE</w:t>
      </w:r>
      <w:r w:rsidRPr="00AC51EC">
        <w:rPr>
          <w:rFonts w:cstheme="minorHAnsi"/>
          <w:b/>
        </w:rPr>
        <w:t xml:space="preserve"> IN ČAS TRAJANJA </w:t>
      </w:r>
      <w:r w:rsidR="00180464">
        <w:rPr>
          <w:rFonts w:cstheme="minorHAnsi"/>
          <w:b/>
        </w:rPr>
        <w:t>NAJEMA</w:t>
      </w:r>
    </w:p>
    <w:p w14:paraId="3563C47B" w14:textId="77777777" w:rsidR="009051A3" w:rsidRPr="00AC51EC" w:rsidRDefault="009051A3" w:rsidP="009051A3">
      <w:pPr>
        <w:ind w:left="567"/>
        <w:rPr>
          <w:rFonts w:cstheme="minorHAnsi"/>
        </w:rPr>
      </w:pPr>
    </w:p>
    <w:p w14:paraId="4F756702" w14:textId="57276900" w:rsidR="009051A3" w:rsidRPr="00AC51EC" w:rsidRDefault="009051A3" w:rsidP="009051A3">
      <w:pPr>
        <w:jc w:val="both"/>
        <w:rPr>
          <w:rFonts w:cstheme="minorHAnsi"/>
        </w:rPr>
      </w:pPr>
      <w:r w:rsidRPr="00AC51EC">
        <w:rPr>
          <w:rFonts w:cstheme="minorHAnsi"/>
        </w:rPr>
        <w:t>Pogodba o uporabi se sklepa za določen čas, za obdobje od</w:t>
      </w:r>
      <w:r w:rsidRPr="00AC51EC">
        <w:t xml:space="preserve"> 1</w:t>
      </w:r>
      <w:r w:rsidRPr="00AC51EC">
        <w:rPr>
          <w:rFonts w:cstheme="minorHAnsi"/>
        </w:rPr>
        <w:t>. 6. do 15. 9.</w:t>
      </w:r>
      <w:r w:rsidRPr="00AC51EC">
        <w:t xml:space="preserve"> z</w:t>
      </w:r>
      <w:r w:rsidRPr="00AC51EC">
        <w:rPr>
          <w:rFonts w:cstheme="minorHAnsi"/>
        </w:rPr>
        <w:t xml:space="preserve"> zakonitim odpovednim rokom. Predviden začetek pogodbenega razmerja je 1. 6. 2024. </w:t>
      </w:r>
      <w:r w:rsidR="00180464">
        <w:rPr>
          <w:rFonts w:cstheme="minorHAnsi"/>
        </w:rPr>
        <w:t>Najemnina</w:t>
      </w:r>
      <w:r w:rsidRPr="00AC51EC">
        <w:rPr>
          <w:rFonts w:cstheme="minorHAnsi"/>
        </w:rPr>
        <w:t xml:space="preserve"> se bo obračunavala vnaprej, z rokom plačila do 5. v mesecu za tekoči mesec.</w:t>
      </w:r>
    </w:p>
    <w:p w14:paraId="65FD9B74" w14:textId="6835F56A" w:rsidR="009051A3" w:rsidRPr="00AC51EC" w:rsidRDefault="009051A3" w:rsidP="009051A3">
      <w:pPr>
        <w:jc w:val="both"/>
        <w:rPr>
          <w:rFonts w:cstheme="minorHAnsi"/>
        </w:rPr>
      </w:pPr>
      <w:r w:rsidRPr="00AC51EC">
        <w:t xml:space="preserve">Ob ugodnem izteku sezone ima </w:t>
      </w:r>
      <w:r w:rsidR="00180464">
        <w:t>najemnik</w:t>
      </w:r>
      <w:r w:rsidRPr="00AC51EC">
        <w:t xml:space="preserve"> prednostno pravica za </w:t>
      </w:r>
      <w:r w:rsidRPr="00AC51EC">
        <w:rPr>
          <w:rFonts w:cstheme="minorHAnsi"/>
        </w:rPr>
        <w:t xml:space="preserve">programsko-gostinsko </w:t>
      </w:r>
      <w:r w:rsidRPr="00AC51EC">
        <w:t>sodelovanje v prihodnji sezoni.</w:t>
      </w:r>
    </w:p>
    <w:p w14:paraId="6AE17E49" w14:textId="6B53F609" w:rsidR="009051A3" w:rsidRPr="00AC51EC" w:rsidRDefault="00180464" w:rsidP="009051A3">
      <w:pPr>
        <w:jc w:val="both"/>
        <w:rPr>
          <w:rFonts w:cstheme="minorHAnsi"/>
        </w:rPr>
      </w:pPr>
      <w:r>
        <w:rPr>
          <w:rFonts w:cstheme="minorHAnsi"/>
        </w:rPr>
        <w:t>Najemnina</w:t>
      </w:r>
      <w:r w:rsidR="009051A3" w:rsidRPr="00AC51EC">
        <w:rPr>
          <w:rFonts w:cstheme="minorHAnsi"/>
        </w:rPr>
        <w:t xml:space="preserve"> bo določena na podlagi ponudbe najugodnejšega ponudnika, ki bo izbran na tem javnem povabilu. </w:t>
      </w:r>
    </w:p>
    <w:p w14:paraId="2EE30925" w14:textId="1D88ABA5" w:rsidR="005E70AD" w:rsidRDefault="009051A3" w:rsidP="009051A3">
      <w:pPr>
        <w:jc w:val="both"/>
        <w:rPr>
          <w:rFonts w:cstheme="minorHAnsi"/>
        </w:rPr>
      </w:pPr>
      <w:r w:rsidRPr="00AC51EC">
        <w:rPr>
          <w:rFonts w:cstheme="minorHAnsi"/>
        </w:rPr>
        <w:t xml:space="preserve">Minimalna </w:t>
      </w:r>
      <w:r w:rsidR="00180464">
        <w:rPr>
          <w:rFonts w:cstheme="minorHAnsi"/>
        </w:rPr>
        <w:t>najemnina</w:t>
      </w:r>
      <w:r w:rsidRPr="00AC51EC">
        <w:rPr>
          <w:rFonts w:cstheme="minorHAnsi"/>
        </w:rPr>
        <w:t xml:space="preserve"> za uporabo prostorov je </w:t>
      </w:r>
      <w:r w:rsidR="005E70AD">
        <w:rPr>
          <w:rFonts w:cstheme="minorHAnsi"/>
        </w:rPr>
        <w:t>1.</w:t>
      </w:r>
      <w:r w:rsidR="00AC51EC">
        <w:t>950</w:t>
      </w:r>
      <w:r w:rsidRPr="00AC51EC">
        <w:t>,00 € mesečno</w:t>
      </w:r>
      <w:r w:rsidRPr="00AC51EC">
        <w:rPr>
          <w:rFonts w:cstheme="minorHAnsi"/>
        </w:rPr>
        <w:t xml:space="preserve">. </w:t>
      </w:r>
    </w:p>
    <w:p w14:paraId="5EFAA6B6" w14:textId="77777777" w:rsidR="005E70AD" w:rsidRPr="005E70AD" w:rsidRDefault="005E70AD" w:rsidP="005E70AD">
      <w:pPr>
        <w:jc w:val="both"/>
        <w:rPr>
          <w:rFonts w:cstheme="minorHAnsi"/>
        </w:rPr>
      </w:pPr>
      <w:r w:rsidRPr="005E70AD">
        <w:rPr>
          <w:rFonts w:cstheme="minorHAnsi"/>
        </w:rPr>
        <w:t>Način obračuna najemnine:</w:t>
      </w:r>
    </w:p>
    <w:p w14:paraId="6859EEEC" w14:textId="3C42CDAF" w:rsidR="005E70AD" w:rsidRPr="005E70AD" w:rsidRDefault="005E70AD" w:rsidP="005E70AD">
      <w:pPr>
        <w:jc w:val="both"/>
        <w:rPr>
          <w:rFonts w:cstheme="minorHAnsi"/>
        </w:rPr>
      </w:pPr>
      <w:r w:rsidRPr="005E70AD">
        <w:rPr>
          <w:rFonts w:cstheme="minorHAnsi"/>
        </w:rPr>
        <w:t xml:space="preserve">Najemnik bo za najem poslovnega prostora dolžan plačevati najemnino, ki se oblikuje v odstotku in sicer 7% od  čistih prihodkov od prodaje v obdobju trajanja najema, ki jih najemnik realizira na lokaciji, ki je predmet najema, s tem, da fiksni znesek mesečne najemnine znaša ponujena fiksna mesečna najemnina, ki jo najemnik ponudi v ponudbi in jo plača ne glede na mesečni promet in predstavlja akontacijo najemnine, ki se plačuje vsak mesec sproti.  </w:t>
      </w:r>
    </w:p>
    <w:p w14:paraId="0B8136CA" w14:textId="624A1B6E" w:rsidR="005E70AD" w:rsidRPr="005E70AD" w:rsidRDefault="005E70AD" w:rsidP="005E70AD">
      <w:pPr>
        <w:jc w:val="both"/>
        <w:rPr>
          <w:rFonts w:cstheme="minorHAnsi"/>
        </w:rPr>
      </w:pPr>
      <w:r w:rsidRPr="005E70AD">
        <w:rPr>
          <w:rFonts w:cstheme="minorHAnsi"/>
        </w:rPr>
        <w:t>Najemnina se plačuje v enakih mesečnih obrokih, na način, da najemnik plačuje akontacijo najemnine v višini ponujene fiksne mesečne najemnine, po zaključku pogodbenega razmerja pa mu bo na podlagi čistih prihodkov od prodaje v obdobju trajanja najema s strani najemodajalca izračunan in obračunan še preostali del najemnine, v kolikor bo le ta presegala znesek fiksne mesečne najemnine preračunane na čas trajanja najema in jo bo najemnik dolžan plačati v enkratnem znesku najkasneje do 1.</w:t>
      </w:r>
      <w:r w:rsidR="00DF145E">
        <w:rPr>
          <w:rFonts w:cstheme="minorHAnsi"/>
        </w:rPr>
        <w:t xml:space="preserve"> </w:t>
      </w:r>
      <w:r w:rsidRPr="005E70AD">
        <w:rPr>
          <w:rFonts w:cstheme="minorHAnsi"/>
        </w:rPr>
        <w:t>12.</w:t>
      </w:r>
      <w:r w:rsidR="00DF145E">
        <w:rPr>
          <w:rFonts w:cstheme="minorHAnsi"/>
        </w:rPr>
        <w:t xml:space="preserve"> </w:t>
      </w:r>
      <w:r w:rsidRPr="005E70AD">
        <w:rPr>
          <w:rFonts w:cstheme="minorHAnsi"/>
        </w:rPr>
        <w:t>2024.</w:t>
      </w:r>
    </w:p>
    <w:p w14:paraId="4CA64C20" w14:textId="771FA338" w:rsidR="005E70AD" w:rsidRPr="00AC51EC" w:rsidRDefault="005E70AD" w:rsidP="005E70AD">
      <w:pPr>
        <w:jc w:val="both"/>
        <w:rPr>
          <w:rFonts w:cstheme="minorHAnsi"/>
        </w:rPr>
      </w:pPr>
      <w:r w:rsidRPr="005E70AD">
        <w:rPr>
          <w:rFonts w:cstheme="minorHAnsi"/>
        </w:rPr>
        <w:t xml:space="preserve">Najemnik se zavezuje podatke o čistih prihodkih od prodaje najemodajalcu posredovati v roku enega meseca po poteku pogodbenega razmerja, na podlagi navedenih podatkov bo najemodajalec najemniku izračunal preostali del najemnine. Najemnik je dolžan prikazati te podatke posebej za ta predmet najema.  </w:t>
      </w:r>
    </w:p>
    <w:p w14:paraId="164AB3E5" w14:textId="10E1D9C1" w:rsidR="009051A3" w:rsidRPr="00AC51EC" w:rsidRDefault="009051A3" w:rsidP="009051A3">
      <w:pPr>
        <w:jc w:val="both"/>
        <w:rPr>
          <w:rFonts w:cstheme="minorHAnsi"/>
        </w:rPr>
      </w:pPr>
      <w:r w:rsidRPr="00AC51EC">
        <w:rPr>
          <w:rFonts w:cstheme="minorHAnsi"/>
        </w:rPr>
        <w:t>Stroški porabljene vode</w:t>
      </w:r>
      <w:r w:rsidR="00AC51EC">
        <w:rPr>
          <w:rFonts w:cstheme="minorHAnsi"/>
        </w:rPr>
        <w:t>, kanalščine</w:t>
      </w:r>
      <w:r w:rsidRPr="00AC51EC">
        <w:rPr>
          <w:rFonts w:cstheme="minorHAnsi"/>
        </w:rPr>
        <w:t xml:space="preserve"> in elektrike se obračunavajo po dejanski porabi – ponudnik jih poravna do 15. v mesecu za pretekli mesec na podlagi prejetega računa s strani LGM. Ostale funkcionalne stroške poravnava ponudnik direktno dobaviteljem</w:t>
      </w:r>
      <w:r w:rsidR="00AC51EC">
        <w:rPr>
          <w:rFonts w:cstheme="minorHAnsi"/>
        </w:rPr>
        <w:t xml:space="preserve"> (odvoz smeti)</w:t>
      </w:r>
      <w:r w:rsidRPr="00AC51EC">
        <w:rPr>
          <w:rFonts w:cstheme="minorHAnsi"/>
        </w:rPr>
        <w:t>.</w:t>
      </w:r>
    </w:p>
    <w:p w14:paraId="4AE423CB" w14:textId="1D8D7D8C" w:rsidR="009051A3" w:rsidRPr="00AC51EC" w:rsidRDefault="009051A3" w:rsidP="009051A3">
      <w:pPr>
        <w:jc w:val="both"/>
        <w:rPr>
          <w:rFonts w:cstheme="minorHAnsi"/>
        </w:rPr>
      </w:pPr>
      <w:r w:rsidRPr="00AC51EC">
        <w:rPr>
          <w:rFonts w:cstheme="minorHAnsi"/>
        </w:rPr>
        <w:t xml:space="preserve">Vsa potrebna dovoljenja za obratovanje pridobi </w:t>
      </w:r>
      <w:r w:rsidR="00180464">
        <w:rPr>
          <w:rFonts w:cstheme="minorHAnsi"/>
        </w:rPr>
        <w:t>najemnik</w:t>
      </w:r>
      <w:r w:rsidRPr="00AC51EC">
        <w:rPr>
          <w:rFonts w:cstheme="minorHAnsi"/>
        </w:rPr>
        <w:t xml:space="preserve"> sam.</w:t>
      </w:r>
    </w:p>
    <w:p w14:paraId="2D3E0727" w14:textId="0AA38D2F" w:rsidR="009051A3" w:rsidRPr="00AC51EC" w:rsidRDefault="00180464" w:rsidP="009051A3">
      <w:pPr>
        <w:jc w:val="both"/>
        <w:rPr>
          <w:rFonts w:cstheme="minorHAnsi"/>
        </w:rPr>
      </w:pPr>
      <w:r>
        <w:rPr>
          <w:rFonts w:cstheme="minorHAnsi"/>
        </w:rPr>
        <w:t>Najemnik</w:t>
      </w:r>
      <w:r w:rsidR="009051A3" w:rsidRPr="00AC51EC">
        <w:rPr>
          <w:rFonts w:cstheme="minorHAnsi"/>
        </w:rPr>
        <w:t xml:space="preserve"> je dolžan ob začetku sodelovanja LGM položiti varščino v višini </w:t>
      </w:r>
      <w:r w:rsidR="00AC51EC">
        <w:rPr>
          <w:rFonts w:cstheme="minorHAnsi"/>
        </w:rPr>
        <w:t>ene</w:t>
      </w:r>
      <w:r w:rsidR="009051A3" w:rsidRPr="00AC51EC">
        <w:rPr>
          <w:rFonts w:cstheme="minorHAnsi"/>
        </w:rPr>
        <w:t xml:space="preserve"> mesečn</w:t>
      </w:r>
      <w:r w:rsidR="00AC51EC">
        <w:rPr>
          <w:rFonts w:cstheme="minorHAnsi"/>
        </w:rPr>
        <w:t>e</w:t>
      </w:r>
      <w:r w:rsidR="009051A3" w:rsidRPr="00AC51EC">
        <w:rPr>
          <w:rFonts w:cstheme="minorHAnsi"/>
        </w:rPr>
        <w:t xml:space="preserve"> </w:t>
      </w:r>
      <w:r>
        <w:rPr>
          <w:rFonts w:cstheme="minorHAnsi"/>
        </w:rPr>
        <w:t>najemnine</w:t>
      </w:r>
      <w:r w:rsidR="009051A3" w:rsidRPr="00AC51EC">
        <w:rPr>
          <w:rFonts w:cstheme="minorHAnsi"/>
        </w:rPr>
        <w:t xml:space="preserve">. Varščino lahko LGM porabi za poravnavo morebitne škode, ali za pokritje zapadle neplačane mesečne </w:t>
      </w:r>
      <w:r>
        <w:rPr>
          <w:rFonts w:cstheme="minorHAnsi"/>
        </w:rPr>
        <w:t>najemnine</w:t>
      </w:r>
      <w:r w:rsidR="009051A3" w:rsidRPr="00AC51EC">
        <w:rPr>
          <w:rFonts w:cstheme="minorHAnsi"/>
        </w:rPr>
        <w:t xml:space="preserve">. Če omenjene okoliščine ne nastanejo, bo LGM vrnila varščino v 30 dneh od dneva, ko bo </w:t>
      </w:r>
      <w:r>
        <w:rPr>
          <w:rFonts w:cstheme="minorHAnsi"/>
        </w:rPr>
        <w:t>najemnik</w:t>
      </w:r>
      <w:r w:rsidR="009051A3" w:rsidRPr="00AC51EC">
        <w:rPr>
          <w:rFonts w:cstheme="minorHAnsi"/>
        </w:rPr>
        <w:t xml:space="preserve"> izpraznil prostore.</w:t>
      </w:r>
    </w:p>
    <w:p w14:paraId="3DACEF3B" w14:textId="77777777" w:rsidR="009051A3" w:rsidRPr="00AC51EC" w:rsidRDefault="009051A3" w:rsidP="009051A3">
      <w:pPr>
        <w:ind w:left="567"/>
        <w:rPr>
          <w:rFonts w:cstheme="minorHAnsi"/>
        </w:rPr>
      </w:pPr>
    </w:p>
    <w:p w14:paraId="2E62871F" w14:textId="77777777" w:rsidR="009051A3" w:rsidRPr="00AC51EC" w:rsidRDefault="009051A3" w:rsidP="009051A3">
      <w:pPr>
        <w:numPr>
          <w:ilvl w:val="0"/>
          <w:numId w:val="6"/>
        </w:numPr>
        <w:pBdr>
          <w:top w:val="nil"/>
          <w:left w:val="nil"/>
          <w:bottom w:val="nil"/>
          <w:right w:val="nil"/>
          <w:between w:val="nil"/>
        </w:pBdr>
        <w:spacing w:after="0" w:line="240" w:lineRule="auto"/>
        <w:ind w:left="567"/>
        <w:contextualSpacing/>
        <w:rPr>
          <w:rFonts w:cstheme="minorHAnsi"/>
        </w:rPr>
      </w:pPr>
      <w:r w:rsidRPr="00AC51EC">
        <w:rPr>
          <w:rFonts w:cstheme="minorHAnsi"/>
          <w:b/>
        </w:rPr>
        <w:lastRenderedPageBreak/>
        <w:t>SESTAVNI DELI PONUDBENE DOKUMENTACIJE</w:t>
      </w:r>
    </w:p>
    <w:p w14:paraId="14E67E31" w14:textId="77777777" w:rsidR="009051A3" w:rsidRPr="00AC51EC" w:rsidRDefault="009051A3" w:rsidP="009051A3">
      <w:pPr>
        <w:ind w:left="567"/>
        <w:rPr>
          <w:rFonts w:cstheme="minorHAnsi"/>
        </w:rPr>
      </w:pPr>
    </w:p>
    <w:p w14:paraId="6983CDAE" w14:textId="77777777" w:rsidR="009051A3" w:rsidRPr="00AC51EC" w:rsidRDefault="009051A3" w:rsidP="009051A3">
      <w:pPr>
        <w:jc w:val="both"/>
        <w:rPr>
          <w:rFonts w:cstheme="minorHAnsi"/>
        </w:rPr>
      </w:pPr>
      <w:r w:rsidRPr="00AC51EC">
        <w:rPr>
          <w:rFonts w:cstheme="minorHAnsi"/>
        </w:rPr>
        <w:t>Ponudba se bo štela za popolno, če bo ponudnik predložil vse zahtevane dokumente v predpisani obliki in vrstnem redu. Neprimerna ponudba je tista ponudba, ki ne izpolnjuje pogojev, vezanih na vsebino predmeta javnega povabila in zato ne izpolnjuje v celoti zahtev naročnika, določenih v dokumentaciji javnega povabila in se zato izloči.</w:t>
      </w:r>
    </w:p>
    <w:p w14:paraId="599A6DDE" w14:textId="77777777" w:rsidR="009051A3" w:rsidRPr="00AC51EC" w:rsidRDefault="009051A3" w:rsidP="009051A3">
      <w:pPr>
        <w:jc w:val="both"/>
        <w:rPr>
          <w:rFonts w:cstheme="minorHAnsi"/>
        </w:rPr>
      </w:pPr>
      <w:r w:rsidRPr="00AC51EC">
        <w:rPr>
          <w:rFonts w:cstheme="minorHAnsi"/>
        </w:rPr>
        <w:t>Ponudnik mora oddati izpolnjen obrazec Ponudba s podatki o ponudniku (Obrazec 1).</w:t>
      </w:r>
    </w:p>
    <w:p w14:paraId="045D646B" w14:textId="77777777" w:rsidR="009051A3" w:rsidRPr="00AC51EC" w:rsidRDefault="009051A3" w:rsidP="009051A3">
      <w:pPr>
        <w:jc w:val="both"/>
        <w:rPr>
          <w:rFonts w:cstheme="minorHAnsi"/>
        </w:rPr>
      </w:pPr>
      <w:r w:rsidRPr="00AC51EC">
        <w:rPr>
          <w:rFonts w:cstheme="minorHAnsi"/>
        </w:rPr>
        <w:t>Ponudnik mora oddati izpolnjene dokumente, ki so lahko tudi fotokopije (v primeru, da bo naročnik naknadno zahteval originalno dokazilo, ga mora ponudnik prinesti na vpogled), pri čemer se za izhodišče določitve starosti dokumentov upošteva rok za odpiranje ponudb:</w:t>
      </w:r>
    </w:p>
    <w:p w14:paraId="0DE21871" w14:textId="77777777" w:rsidR="009051A3" w:rsidRPr="00AC51EC" w:rsidRDefault="009051A3" w:rsidP="009051A3">
      <w:pPr>
        <w:pStyle w:val="Odstavekseznama"/>
        <w:numPr>
          <w:ilvl w:val="0"/>
          <w:numId w:val="12"/>
        </w:numPr>
        <w:jc w:val="both"/>
        <w:rPr>
          <w:rFonts w:asciiTheme="minorHAnsi" w:hAnsiTheme="minorHAnsi" w:cstheme="minorHAnsi"/>
          <w:sz w:val="22"/>
          <w:szCs w:val="22"/>
        </w:rPr>
      </w:pPr>
      <w:r w:rsidRPr="00AC51EC">
        <w:rPr>
          <w:rFonts w:asciiTheme="minorHAnsi" w:hAnsiTheme="minorHAnsi" w:cstheme="minorHAnsi"/>
          <w:sz w:val="22"/>
          <w:szCs w:val="22"/>
        </w:rPr>
        <w:t>Registracijo podjetja ali redni izpis iz sodnega registra za dejavnost (katere predmet je zapisan v javnem povabilu), oz. priglasitveni list (za s.p.), ki ni starejši od 15 dni od javne objave tega povabila, iz katere izhaja, da je ponudnik registriran za opravljanje gostinske in ustrezne programske dejavnosti;</w:t>
      </w:r>
    </w:p>
    <w:p w14:paraId="35D06A0A" w14:textId="77777777" w:rsidR="009051A3" w:rsidRPr="00AC51EC" w:rsidRDefault="009051A3" w:rsidP="009051A3">
      <w:pPr>
        <w:pStyle w:val="Odstavekseznama"/>
        <w:numPr>
          <w:ilvl w:val="0"/>
          <w:numId w:val="12"/>
        </w:numPr>
        <w:rPr>
          <w:rFonts w:asciiTheme="minorHAnsi" w:hAnsiTheme="minorHAnsi" w:cstheme="minorHAnsi"/>
          <w:sz w:val="22"/>
          <w:szCs w:val="22"/>
        </w:rPr>
      </w:pPr>
      <w:r w:rsidRPr="00AC51EC">
        <w:rPr>
          <w:rFonts w:asciiTheme="minorHAnsi" w:hAnsiTheme="minorHAnsi" w:cstheme="minorHAnsi"/>
          <w:sz w:val="22"/>
          <w:szCs w:val="22"/>
        </w:rPr>
        <w:t>Potrdilo, da proti ponudniku ni uveden postopek prisilne poravnave, stečajni ali likvidacijski postopek (podjetja predložijo potrdila pristojnega okrožnega sodišča, gospodarski oddelek, sodni register) – dokument ne sme biti starejši od 15 dni od javne objave tega povabila;</w:t>
      </w:r>
    </w:p>
    <w:p w14:paraId="1780C3F2" w14:textId="77777777" w:rsidR="009051A3" w:rsidRPr="00AC51EC" w:rsidRDefault="009051A3" w:rsidP="009051A3">
      <w:pPr>
        <w:pStyle w:val="Odstavekseznama"/>
        <w:numPr>
          <w:ilvl w:val="0"/>
          <w:numId w:val="12"/>
        </w:numPr>
        <w:rPr>
          <w:rFonts w:asciiTheme="minorHAnsi" w:hAnsiTheme="minorHAnsi" w:cstheme="minorHAnsi"/>
          <w:sz w:val="22"/>
          <w:szCs w:val="22"/>
        </w:rPr>
      </w:pPr>
      <w:r w:rsidRPr="00AC51EC">
        <w:rPr>
          <w:rFonts w:asciiTheme="minorHAnsi" w:hAnsiTheme="minorHAnsi" w:cstheme="minorHAnsi"/>
          <w:sz w:val="22"/>
          <w:szCs w:val="22"/>
        </w:rPr>
        <w:t xml:space="preserve">Potrdilo o solventnosti na transakcijskem računu za pravne osebe, ki ni starejše od 15 dni od roka za odpiranje ponudb; </w:t>
      </w:r>
    </w:p>
    <w:p w14:paraId="41E9EB3D" w14:textId="77777777" w:rsidR="009051A3" w:rsidRPr="00AC51EC" w:rsidRDefault="009051A3" w:rsidP="009051A3">
      <w:pPr>
        <w:pStyle w:val="Odstavekseznama"/>
        <w:numPr>
          <w:ilvl w:val="0"/>
          <w:numId w:val="12"/>
        </w:numPr>
        <w:rPr>
          <w:rFonts w:asciiTheme="minorHAnsi" w:hAnsiTheme="minorHAnsi" w:cstheme="minorHAnsi"/>
          <w:sz w:val="22"/>
          <w:szCs w:val="22"/>
        </w:rPr>
      </w:pPr>
      <w:r w:rsidRPr="00AC51EC">
        <w:rPr>
          <w:rFonts w:asciiTheme="minorHAnsi" w:hAnsiTheme="minorHAnsi" w:cstheme="minorHAnsi"/>
          <w:sz w:val="22"/>
          <w:szCs w:val="22"/>
        </w:rPr>
        <w:t>Potrdilo, da je prijavitelj poravnal davke, prispevke in druge obvezne dajatve, določene z zakonom, ki ga izda pristojni organ in ni starejši od 15 dni od roka odpiranja ponudb;</w:t>
      </w:r>
    </w:p>
    <w:p w14:paraId="45F25236" w14:textId="77777777" w:rsidR="009051A3" w:rsidRPr="00AC51EC" w:rsidRDefault="009051A3" w:rsidP="009051A3">
      <w:pPr>
        <w:pStyle w:val="Odstavekseznama"/>
        <w:numPr>
          <w:ilvl w:val="0"/>
          <w:numId w:val="12"/>
        </w:numPr>
        <w:rPr>
          <w:rFonts w:asciiTheme="minorHAnsi" w:hAnsiTheme="minorHAnsi" w:cstheme="minorHAnsi"/>
          <w:sz w:val="22"/>
          <w:szCs w:val="22"/>
        </w:rPr>
      </w:pPr>
      <w:r w:rsidRPr="00AC51EC">
        <w:rPr>
          <w:rFonts w:asciiTheme="minorHAnsi" w:hAnsiTheme="minorHAnsi" w:cstheme="minorHAnsi"/>
          <w:sz w:val="22"/>
          <w:szCs w:val="22"/>
        </w:rPr>
        <w:t>predlog Programske ponudbe;</w:t>
      </w:r>
    </w:p>
    <w:p w14:paraId="7C48AD4B" w14:textId="77777777" w:rsidR="009051A3" w:rsidRPr="00AC51EC" w:rsidRDefault="009051A3" w:rsidP="009051A3">
      <w:pPr>
        <w:pStyle w:val="Odstavekseznama"/>
        <w:numPr>
          <w:ilvl w:val="0"/>
          <w:numId w:val="12"/>
        </w:numPr>
        <w:rPr>
          <w:rFonts w:asciiTheme="minorHAnsi" w:hAnsiTheme="minorHAnsi" w:cstheme="minorHAnsi"/>
          <w:sz w:val="22"/>
          <w:szCs w:val="22"/>
        </w:rPr>
      </w:pPr>
      <w:r w:rsidRPr="00AC51EC">
        <w:rPr>
          <w:rFonts w:asciiTheme="minorHAnsi" w:hAnsiTheme="minorHAnsi" w:cstheme="minorHAnsi"/>
          <w:sz w:val="22"/>
          <w:szCs w:val="22"/>
        </w:rPr>
        <w:t>predlog Gostinske ponudbe;</w:t>
      </w:r>
    </w:p>
    <w:p w14:paraId="0B2D019F" w14:textId="77777777" w:rsidR="009051A3" w:rsidRPr="00AC51EC" w:rsidRDefault="009051A3" w:rsidP="009051A3">
      <w:pPr>
        <w:pStyle w:val="Odstavekseznama"/>
        <w:numPr>
          <w:ilvl w:val="0"/>
          <w:numId w:val="12"/>
        </w:numPr>
        <w:rPr>
          <w:rFonts w:asciiTheme="minorHAnsi" w:hAnsiTheme="minorHAnsi" w:cstheme="minorHAnsi"/>
          <w:sz w:val="22"/>
          <w:szCs w:val="22"/>
        </w:rPr>
      </w:pPr>
      <w:r w:rsidRPr="00AC51EC">
        <w:rPr>
          <w:rFonts w:asciiTheme="minorHAnsi" w:hAnsiTheme="minorHAnsi" w:cstheme="minorHAnsi"/>
          <w:sz w:val="22"/>
          <w:szCs w:val="22"/>
        </w:rPr>
        <w:t>predlog Gostinske opreme.</w:t>
      </w:r>
    </w:p>
    <w:p w14:paraId="58A3EF7A" w14:textId="77777777" w:rsidR="009051A3" w:rsidRPr="00AC51EC" w:rsidRDefault="009051A3" w:rsidP="009051A3">
      <w:pPr>
        <w:jc w:val="both"/>
        <w:rPr>
          <w:rFonts w:cstheme="minorHAnsi"/>
        </w:rPr>
      </w:pPr>
    </w:p>
    <w:p w14:paraId="2426F66F" w14:textId="77777777" w:rsidR="009051A3" w:rsidRPr="00AC51EC" w:rsidRDefault="009051A3" w:rsidP="009051A3">
      <w:pPr>
        <w:jc w:val="both"/>
        <w:rPr>
          <w:rFonts w:cstheme="minorHAnsi"/>
          <w:b/>
        </w:rPr>
      </w:pPr>
      <w:r w:rsidRPr="00AC51EC">
        <w:rPr>
          <w:rFonts w:cstheme="minorHAnsi"/>
          <w:b/>
        </w:rPr>
        <w:t>Ponudnik mora v svoji ponudbi predložiti predlog Gostinske ponudbe in predlog Programske ponudbe.</w:t>
      </w:r>
    </w:p>
    <w:p w14:paraId="04AE5736" w14:textId="77777777" w:rsidR="009051A3" w:rsidRPr="00AC51EC" w:rsidRDefault="009051A3" w:rsidP="009051A3">
      <w:pPr>
        <w:jc w:val="both"/>
        <w:rPr>
          <w:rFonts w:cstheme="minorHAnsi"/>
        </w:rPr>
      </w:pPr>
      <w:r w:rsidRPr="00AC51EC">
        <w:rPr>
          <w:rFonts w:cstheme="minorHAnsi"/>
        </w:rPr>
        <w:t xml:space="preserve">Poleg naštetega je priporočen ogled gostinskega lokala. </w:t>
      </w:r>
      <w:r w:rsidRPr="00AC51EC">
        <w:rPr>
          <w:rFonts w:cstheme="minorHAnsi"/>
          <w:b/>
        </w:rPr>
        <w:t>Ogled bo mogoč dne 26</w:t>
      </w:r>
      <w:r w:rsidRPr="00AC51EC">
        <w:rPr>
          <w:b/>
        </w:rPr>
        <w:t xml:space="preserve">. in </w:t>
      </w:r>
      <w:r w:rsidRPr="00AC51EC">
        <w:rPr>
          <w:rFonts w:cstheme="minorHAnsi"/>
          <w:b/>
        </w:rPr>
        <w:t>27</w:t>
      </w:r>
      <w:r w:rsidRPr="00AC51EC">
        <w:rPr>
          <w:b/>
        </w:rPr>
        <w:t>. 3. 2024</w:t>
      </w:r>
      <w:r w:rsidRPr="00AC51EC">
        <w:rPr>
          <w:rFonts w:cstheme="minorHAnsi"/>
          <w:b/>
        </w:rPr>
        <w:t xml:space="preserve"> ob 11. uri</w:t>
      </w:r>
      <w:r w:rsidRPr="00AC51EC">
        <w:rPr>
          <w:rFonts w:cstheme="minorHAnsi"/>
          <w:bCs/>
        </w:rPr>
        <w:t xml:space="preserve"> na lokaciji: Vojašniški trg 2A, 2000 Maribor.</w:t>
      </w:r>
      <w:r w:rsidRPr="00AC51EC">
        <w:rPr>
          <w:rFonts w:cstheme="minorHAnsi"/>
        </w:rPr>
        <w:t xml:space="preserve"> Prosimo za najavo ogleda.</w:t>
      </w:r>
    </w:p>
    <w:p w14:paraId="3CBA0550" w14:textId="77777777" w:rsidR="00DF145E" w:rsidRDefault="00DF145E" w:rsidP="009051A3">
      <w:pPr>
        <w:rPr>
          <w:rFonts w:cstheme="minorHAnsi"/>
          <w:b/>
        </w:rPr>
      </w:pPr>
    </w:p>
    <w:p w14:paraId="53144171" w14:textId="2983B4C0" w:rsidR="009051A3" w:rsidRPr="00AC51EC" w:rsidRDefault="009051A3" w:rsidP="009051A3">
      <w:pPr>
        <w:rPr>
          <w:rFonts w:cstheme="minorHAnsi"/>
          <w:b/>
        </w:rPr>
      </w:pPr>
      <w:r w:rsidRPr="00AC51EC">
        <w:rPr>
          <w:rFonts w:cstheme="minorHAnsi"/>
          <w:b/>
        </w:rPr>
        <w:t>IZPOLNJENA, PODPISANA IN ŽIGOSANA IZJAVA</w:t>
      </w:r>
    </w:p>
    <w:p w14:paraId="11800BE1" w14:textId="77777777" w:rsidR="009051A3" w:rsidRPr="00AC51EC" w:rsidRDefault="009051A3" w:rsidP="009051A3">
      <w:pPr>
        <w:jc w:val="both"/>
        <w:rPr>
          <w:rFonts w:cstheme="minorHAnsi"/>
        </w:rPr>
      </w:pPr>
      <w:r w:rsidRPr="00AC51EC">
        <w:rPr>
          <w:rFonts w:cstheme="minorHAnsi"/>
        </w:rPr>
        <w:t>Ponudnik mora oddati izpolnjeno, podpisano in žigosano izjavo, s katero pod kazensko in materialno odgovornostjo zagotavlja, da (Obrazec 3):</w:t>
      </w:r>
    </w:p>
    <w:p w14:paraId="78546C75" w14:textId="77777777" w:rsidR="009051A3" w:rsidRPr="00AC51EC" w:rsidRDefault="009051A3" w:rsidP="009051A3">
      <w:pPr>
        <w:pStyle w:val="Odstavekseznama"/>
        <w:numPr>
          <w:ilvl w:val="0"/>
          <w:numId w:val="13"/>
        </w:numPr>
        <w:jc w:val="both"/>
        <w:rPr>
          <w:rFonts w:asciiTheme="minorHAnsi" w:hAnsiTheme="minorHAnsi" w:cstheme="minorHAnsi"/>
          <w:sz w:val="22"/>
          <w:szCs w:val="22"/>
        </w:rPr>
      </w:pPr>
      <w:r w:rsidRPr="00AC51EC">
        <w:rPr>
          <w:rFonts w:asciiTheme="minorHAnsi" w:hAnsiTheme="minorHAnsi" w:cstheme="minorHAnsi"/>
          <w:sz w:val="22"/>
          <w:szCs w:val="22"/>
        </w:rPr>
        <w:t>sprejema vse pogoje dokumentacije javnega povabila,</w:t>
      </w:r>
    </w:p>
    <w:p w14:paraId="59D1CDC5" w14:textId="77777777" w:rsidR="009051A3" w:rsidRPr="00AC51EC" w:rsidRDefault="009051A3" w:rsidP="009051A3">
      <w:pPr>
        <w:pStyle w:val="Odstavekseznama"/>
        <w:numPr>
          <w:ilvl w:val="0"/>
          <w:numId w:val="13"/>
        </w:numPr>
        <w:jc w:val="both"/>
        <w:rPr>
          <w:rFonts w:asciiTheme="minorHAnsi" w:hAnsiTheme="minorHAnsi" w:cstheme="minorHAnsi"/>
          <w:sz w:val="22"/>
          <w:szCs w:val="22"/>
        </w:rPr>
      </w:pPr>
      <w:r w:rsidRPr="00AC51EC">
        <w:rPr>
          <w:rFonts w:asciiTheme="minorHAnsi" w:hAnsiTheme="minorHAnsi" w:cstheme="minorHAnsi"/>
          <w:sz w:val="22"/>
          <w:szCs w:val="22"/>
        </w:rPr>
        <w:t>ni posredoval zavajajočih podatkov,</w:t>
      </w:r>
    </w:p>
    <w:p w14:paraId="60CFF5C7" w14:textId="77777777" w:rsidR="009051A3" w:rsidRPr="00AC51EC" w:rsidRDefault="009051A3" w:rsidP="009051A3">
      <w:pPr>
        <w:pStyle w:val="Odstavekseznama"/>
        <w:numPr>
          <w:ilvl w:val="0"/>
          <w:numId w:val="13"/>
        </w:numPr>
        <w:jc w:val="both"/>
        <w:rPr>
          <w:rFonts w:asciiTheme="minorHAnsi" w:hAnsiTheme="minorHAnsi" w:cstheme="minorHAnsi"/>
          <w:sz w:val="22"/>
          <w:szCs w:val="22"/>
        </w:rPr>
      </w:pPr>
      <w:r w:rsidRPr="00AC51EC">
        <w:rPr>
          <w:rFonts w:asciiTheme="minorHAnsi" w:hAnsiTheme="minorHAnsi" w:cstheme="minorHAnsi"/>
          <w:sz w:val="22"/>
          <w:szCs w:val="22"/>
        </w:rPr>
        <w:t xml:space="preserve">je zanesljiv, sposoben upravljanja, ima izkušnje in ugled ter zaposlene, ki so sposobni izvesti pogodbene zahteve, </w:t>
      </w:r>
    </w:p>
    <w:p w14:paraId="2514ACC2" w14:textId="77777777" w:rsidR="009051A3" w:rsidRPr="00AC51EC" w:rsidRDefault="009051A3" w:rsidP="009051A3">
      <w:pPr>
        <w:pStyle w:val="Odstavekseznama"/>
        <w:numPr>
          <w:ilvl w:val="0"/>
          <w:numId w:val="13"/>
        </w:numPr>
        <w:jc w:val="both"/>
        <w:rPr>
          <w:rFonts w:asciiTheme="minorHAnsi" w:hAnsiTheme="minorHAnsi" w:cstheme="minorHAnsi"/>
          <w:sz w:val="22"/>
          <w:szCs w:val="22"/>
        </w:rPr>
      </w:pPr>
      <w:r w:rsidRPr="00AC51EC">
        <w:rPr>
          <w:rFonts w:asciiTheme="minorHAnsi" w:hAnsiTheme="minorHAnsi" w:cstheme="minorHAnsi"/>
          <w:sz w:val="22"/>
          <w:szCs w:val="22"/>
        </w:rPr>
        <w:lastRenderedPageBreak/>
        <w:t>mu zakon ne prepoveduje sklenitve pogodbe,</w:t>
      </w:r>
    </w:p>
    <w:p w14:paraId="253463AC" w14:textId="77777777" w:rsidR="009051A3" w:rsidRPr="00AC51EC" w:rsidRDefault="009051A3" w:rsidP="009051A3">
      <w:pPr>
        <w:pStyle w:val="Odstavekseznama"/>
        <w:numPr>
          <w:ilvl w:val="0"/>
          <w:numId w:val="13"/>
        </w:numPr>
        <w:jc w:val="both"/>
        <w:rPr>
          <w:rFonts w:asciiTheme="minorHAnsi" w:hAnsiTheme="minorHAnsi" w:cstheme="minorHAnsi"/>
          <w:sz w:val="22"/>
          <w:szCs w:val="22"/>
        </w:rPr>
      </w:pPr>
      <w:r w:rsidRPr="00AC51EC">
        <w:rPr>
          <w:rFonts w:asciiTheme="minorHAnsi" w:hAnsiTheme="minorHAnsi" w:cstheme="minorHAnsi"/>
          <w:sz w:val="22"/>
          <w:szCs w:val="22"/>
        </w:rPr>
        <w:t xml:space="preserve">mu v zadnjih petih letih ni bila izdana pravnomočna sodna ali upravna odločba, s katero mu je prepovedano opravljati dejavnost, ki je predmet javnega povabila, </w:t>
      </w:r>
    </w:p>
    <w:p w14:paraId="65E0851D" w14:textId="77777777" w:rsidR="009051A3" w:rsidRPr="00AC51EC" w:rsidRDefault="009051A3" w:rsidP="009051A3">
      <w:pPr>
        <w:pStyle w:val="Odstavekseznama"/>
        <w:numPr>
          <w:ilvl w:val="0"/>
          <w:numId w:val="13"/>
        </w:numPr>
        <w:jc w:val="both"/>
        <w:rPr>
          <w:rFonts w:asciiTheme="minorHAnsi" w:hAnsiTheme="minorHAnsi" w:cstheme="minorHAnsi"/>
          <w:sz w:val="22"/>
          <w:szCs w:val="22"/>
        </w:rPr>
      </w:pPr>
      <w:r w:rsidRPr="00AC51EC">
        <w:rPr>
          <w:rFonts w:asciiTheme="minorHAnsi" w:hAnsiTheme="minorHAnsi" w:cstheme="minorHAnsi"/>
          <w:sz w:val="22"/>
          <w:szCs w:val="22"/>
        </w:rPr>
        <w:t>njegovo poslovanje ni s sodno ali drugo prisilno odločbo ustavljeno,</w:t>
      </w:r>
    </w:p>
    <w:p w14:paraId="715F9C3F" w14:textId="77777777" w:rsidR="009051A3" w:rsidRPr="00AC51EC" w:rsidRDefault="009051A3" w:rsidP="009051A3">
      <w:pPr>
        <w:pStyle w:val="Odstavekseznama"/>
        <w:numPr>
          <w:ilvl w:val="0"/>
          <w:numId w:val="13"/>
        </w:numPr>
        <w:jc w:val="both"/>
        <w:rPr>
          <w:rFonts w:asciiTheme="minorHAnsi" w:hAnsiTheme="minorHAnsi" w:cstheme="minorHAnsi"/>
          <w:sz w:val="22"/>
          <w:szCs w:val="22"/>
        </w:rPr>
      </w:pPr>
      <w:r w:rsidRPr="00AC51EC">
        <w:rPr>
          <w:rFonts w:asciiTheme="minorHAnsi" w:hAnsiTheme="minorHAnsi" w:cstheme="minorHAnsi"/>
          <w:sz w:val="22"/>
          <w:szCs w:val="22"/>
        </w:rPr>
        <w:t>ni noben od (so)lastnikov podjetja, ki oddaja ponudbo obenem tudi več kot 10 % (so)lastnik drugega podjetja, ki bo oddalo prijavo na to javno povabilo.</w:t>
      </w:r>
    </w:p>
    <w:p w14:paraId="7BFA209B" w14:textId="77777777" w:rsidR="009051A3" w:rsidRPr="00AC51EC" w:rsidRDefault="009051A3" w:rsidP="009051A3">
      <w:pPr>
        <w:ind w:left="567"/>
        <w:jc w:val="both"/>
        <w:rPr>
          <w:rFonts w:cstheme="minorHAnsi"/>
        </w:rPr>
      </w:pPr>
    </w:p>
    <w:p w14:paraId="45C1E719" w14:textId="77777777" w:rsidR="009051A3" w:rsidRPr="00AC51EC" w:rsidRDefault="009051A3" w:rsidP="009051A3">
      <w:pPr>
        <w:numPr>
          <w:ilvl w:val="0"/>
          <w:numId w:val="6"/>
        </w:numPr>
        <w:pBdr>
          <w:top w:val="nil"/>
          <w:left w:val="nil"/>
          <w:bottom w:val="nil"/>
          <w:right w:val="nil"/>
          <w:between w:val="nil"/>
        </w:pBdr>
        <w:spacing w:after="0" w:line="240" w:lineRule="auto"/>
        <w:ind w:left="567"/>
        <w:contextualSpacing/>
        <w:rPr>
          <w:rFonts w:cstheme="minorHAnsi"/>
        </w:rPr>
      </w:pPr>
      <w:r w:rsidRPr="00AC51EC">
        <w:rPr>
          <w:rFonts w:cstheme="minorHAnsi"/>
          <w:b/>
        </w:rPr>
        <w:t>MERILA ZA IZBOR IN REFERENCE</w:t>
      </w:r>
    </w:p>
    <w:p w14:paraId="3ACB8F9C" w14:textId="77777777" w:rsidR="009051A3" w:rsidRPr="00AC51EC" w:rsidRDefault="009051A3" w:rsidP="009051A3">
      <w:pPr>
        <w:ind w:left="567"/>
        <w:rPr>
          <w:rFonts w:cstheme="minorHAnsi"/>
        </w:rPr>
      </w:pPr>
    </w:p>
    <w:p w14:paraId="2E51323C" w14:textId="77777777" w:rsidR="009051A3" w:rsidRPr="00AC51EC" w:rsidRDefault="009051A3" w:rsidP="009051A3">
      <w:pPr>
        <w:jc w:val="both"/>
        <w:rPr>
          <w:rFonts w:cstheme="minorHAnsi"/>
        </w:rPr>
      </w:pPr>
      <w:r w:rsidRPr="00AC51EC">
        <w:rPr>
          <w:rFonts w:cstheme="minorHAnsi"/>
        </w:rPr>
        <w:t>Ponudnik bo izbran na podlagi naslednjih meril:</w:t>
      </w:r>
    </w:p>
    <w:p w14:paraId="7C00E41C" w14:textId="4D02084F" w:rsidR="009051A3" w:rsidRPr="00AC51EC" w:rsidRDefault="009051A3" w:rsidP="009051A3">
      <w:pPr>
        <w:pStyle w:val="Odstavekseznama"/>
        <w:numPr>
          <w:ilvl w:val="0"/>
          <w:numId w:val="14"/>
        </w:numPr>
        <w:jc w:val="both"/>
        <w:rPr>
          <w:rFonts w:asciiTheme="minorHAnsi" w:hAnsiTheme="minorHAnsi" w:cstheme="minorHAnsi"/>
          <w:sz w:val="22"/>
          <w:szCs w:val="22"/>
        </w:rPr>
      </w:pPr>
      <w:r w:rsidRPr="00AC51EC">
        <w:rPr>
          <w:rFonts w:asciiTheme="minorHAnsi" w:hAnsiTheme="minorHAnsi" w:cstheme="minorHAnsi"/>
          <w:sz w:val="22"/>
          <w:szCs w:val="22"/>
        </w:rPr>
        <w:t xml:space="preserve">Mesečna </w:t>
      </w:r>
      <w:r w:rsidR="00180464">
        <w:rPr>
          <w:rFonts w:asciiTheme="minorHAnsi" w:hAnsiTheme="minorHAnsi" w:cstheme="minorHAnsi"/>
          <w:sz w:val="22"/>
          <w:szCs w:val="22"/>
        </w:rPr>
        <w:t>najemnina</w:t>
      </w:r>
      <w:r w:rsidRPr="00AC51EC">
        <w:rPr>
          <w:rFonts w:asciiTheme="minorHAnsi" w:hAnsiTheme="minorHAnsi" w:cstheme="minorHAnsi"/>
          <w:sz w:val="22"/>
          <w:szCs w:val="22"/>
        </w:rPr>
        <w:t xml:space="preserve"> </w:t>
      </w:r>
    </w:p>
    <w:p w14:paraId="493C0ED7" w14:textId="77777777" w:rsidR="009051A3" w:rsidRPr="00AC51EC" w:rsidRDefault="009051A3" w:rsidP="009051A3">
      <w:pPr>
        <w:pStyle w:val="Odstavekseznama"/>
        <w:numPr>
          <w:ilvl w:val="0"/>
          <w:numId w:val="14"/>
        </w:numPr>
        <w:jc w:val="both"/>
        <w:rPr>
          <w:rFonts w:asciiTheme="minorHAnsi" w:hAnsiTheme="minorHAnsi" w:cstheme="minorHAnsi"/>
          <w:sz w:val="22"/>
          <w:szCs w:val="22"/>
        </w:rPr>
      </w:pPr>
      <w:r w:rsidRPr="00AC51EC">
        <w:rPr>
          <w:rFonts w:asciiTheme="minorHAnsi" w:hAnsiTheme="minorHAnsi" w:cstheme="minorHAnsi"/>
          <w:sz w:val="22"/>
          <w:szCs w:val="22"/>
        </w:rPr>
        <w:t xml:space="preserve">Reference ponudnika </w:t>
      </w:r>
    </w:p>
    <w:p w14:paraId="201233EF" w14:textId="77777777" w:rsidR="009051A3" w:rsidRPr="00AC51EC" w:rsidRDefault="009051A3" w:rsidP="009051A3">
      <w:pPr>
        <w:pStyle w:val="Odstavekseznama"/>
        <w:numPr>
          <w:ilvl w:val="0"/>
          <w:numId w:val="14"/>
        </w:numPr>
        <w:jc w:val="both"/>
        <w:rPr>
          <w:rFonts w:asciiTheme="minorHAnsi" w:hAnsiTheme="minorHAnsi" w:cstheme="minorHAnsi"/>
          <w:sz w:val="22"/>
          <w:szCs w:val="22"/>
        </w:rPr>
      </w:pPr>
      <w:r w:rsidRPr="00AC51EC">
        <w:rPr>
          <w:rFonts w:asciiTheme="minorHAnsi" w:hAnsiTheme="minorHAnsi" w:cstheme="minorHAnsi"/>
          <w:sz w:val="22"/>
          <w:szCs w:val="22"/>
        </w:rPr>
        <w:t>Program ponudnika</w:t>
      </w:r>
    </w:p>
    <w:p w14:paraId="755F2BE4" w14:textId="77777777" w:rsidR="009051A3" w:rsidRPr="00AC51EC" w:rsidRDefault="009051A3" w:rsidP="009051A3">
      <w:pPr>
        <w:rPr>
          <w:rFonts w:cstheme="minorHAnsi"/>
        </w:rPr>
      </w:pPr>
    </w:p>
    <w:p w14:paraId="5F23C263" w14:textId="77777777" w:rsidR="009051A3" w:rsidRPr="00AC51EC" w:rsidRDefault="009051A3" w:rsidP="009051A3">
      <w:pPr>
        <w:jc w:val="both"/>
        <w:rPr>
          <w:rFonts w:cstheme="minorHAnsi"/>
        </w:rPr>
      </w:pPr>
      <w:r w:rsidRPr="00AC51EC">
        <w:rPr>
          <w:rFonts w:cstheme="minorHAnsi"/>
        </w:rPr>
        <w:t>V LGM se obvezuje k sestavi tričlanske komisije, ki bo pregledala in ocenila ponudbe, reference in program ponudnikov. Komisija bo sestavljena iz dveh članov LGM in enega člana MOM.</w:t>
      </w:r>
    </w:p>
    <w:p w14:paraId="6902C42D" w14:textId="5061D85C" w:rsidR="009051A3" w:rsidRPr="00AC51EC" w:rsidRDefault="009051A3" w:rsidP="009051A3">
      <w:pPr>
        <w:pStyle w:val="Odstavekseznama"/>
        <w:numPr>
          <w:ilvl w:val="0"/>
          <w:numId w:val="15"/>
        </w:numPr>
        <w:rPr>
          <w:rFonts w:asciiTheme="minorHAnsi" w:hAnsiTheme="minorHAnsi" w:cstheme="minorHAnsi"/>
          <w:sz w:val="22"/>
          <w:szCs w:val="22"/>
        </w:rPr>
      </w:pPr>
      <w:r w:rsidRPr="00AC51EC">
        <w:rPr>
          <w:rFonts w:asciiTheme="minorHAnsi" w:hAnsiTheme="minorHAnsi" w:cstheme="minorHAnsi"/>
          <w:sz w:val="22"/>
          <w:szCs w:val="22"/>
        </w:rPr>
        <w:t xml:space="preserve">MESEČNA </w:t>
      </w:r>
      <w:r w:rsidR="00180464">
        <w:rPr>
          <w:rFonts w:asciiTheme="minorHAnsi" w:hAnsiTheme="minorHAnsi" w:cstheme="minorHAnsi"/>
          <w:sz w:val="22"/>
          <w:szCs w:val="22"/>
        </w:rPr>
        <w:t>NAJEMNINA</w:t>
      </w:r>
    </w:p>
    <w:p w14:paraId="2A2CE2F7" w14:textId="77777777" w:rsidR="009051A3" w:rsidRPr="00AC51EC" w:rsidRDefault="009051A3" w:rsidP="009051A3">
      <w:pPr>
        <w:jc w:val="both"/>
        <w:rPr>
          <w:rFonts w:cstheme="minorHAnsi"/>
          <w:b/>
          <w:bCs/>
        </w:rPr>
      </w:pPr>
      <w:r w:rsidRPr="00AC51EC">
        <w:rPr>
          <w:rFonts w:cstheme="minorHAnsi"/>
          <w:b/>
          <w:bCs/>
        </w:rPr>
        <w:t>Pri tem merilu lahko ponudnik prejme največ 40 točk.</w:t>
      </w:r>
    </w:p>
    <w:p w14:paraId="412E0D53" w14:textId="64D25AD1" w:rsidR="009051A3" w:rsidRPr="00AC51EC" w:rsidRDefault="009051A3" w:rsidP="009051A3">
      <w:pPr>
        <w:jc w:val="both"/>
        <w:rPr>
          <w:rFonts w:cstheme="minorHAnsi"/>
          <w:bCs/>
          <w:i/>
        </w:rPr>
      </w:pPr>
      <w:r w:rsidRPr="00AC51EC">
        <w:rPr>
          <w:rFonts w:cstheme="minorHAnsi"/>
          <w:bCs/>
          <w:i/>
        </w:rPr>
        <w:t xml:space="preserve">Obrazložitev: Najvišja ponujena </w:t>
      </w:r>
      <w:r w:rsidR="00180464">
        <w:rPr>
          <w:rFonts w:cstheme="minorHAnsi"/>
          <w:bCs/>
          <w:i/>
        </w:rPr>
        <w:t>najemnina</w:t>
      </w:r>
      <w:r w:rsidRPr="00AC51EC">
        <w:rPr>
          <w:rFonts w:cstheme="minorHAnsi"/>
          <w:bCs/>
          <w:i/>
        </w:rPr>
        <w:t xml:space="preserve"> se ovrednoti s 40 točkami. Nižje ponujene </w:t>
      </w:r>
      <w:r w:rsidR="00180464">
        <w:rPr>
          <w:rFonts w:cstheme="minorHAnsi"/>
          <w:bCs/>
          <w:i/>
        </w:rPr>
        <w:t>najemnine</w:t>
      </w:r>
      <w:r w:rsidRPr="00AC51EC">
        <w:rPr>
          <w:rFonts w:cstheme="minorHAnsi"/>
          <w:bCs/>
          <w:i/>
        </w:rPr>
        <w:t xml:space="preserve"> prejmejo ustrezno manjše število točk glede na razmerje z najvišjo ponudbo. </w:t>
      </w:r>
    </w:p>
    <w:p w14:paraId="120E1210" w14:textId="77777777" w:rsidR="009051A3" w:rsidRPr="00AC51EC" w:rsidRDefault="009051A3" w:rsidP="009051A3">
      <w:pPr>
        <w:pStyle w:val="Odstavekseznama"/>
        <w:numPr>
          <w:ilvl w:val="0"/>
          <w:numId w:val="15"/>
        </w:numPr>
        <w:rPr>
          <w:rFonts w:asciiTheme="minorHAnsi" w:hAnsiTheme="minorHAnsi" w:cstheme="minorHAnsi"/>
          <w:sz w:val="22"/>
          <w:szCs w:val="22"/>
        </w:rPr>
      </w:pPr>
      <w:r w:rsidRPr="00AC51EC">
        <w:rPr>
          <w:rFonts w:asciiTheme="minorHAnsi" w:hAnsiTheme="minorHAnsi" w:cstheme="minorHAnsi"/>
          <w:sz w:val="22"/>
          <w:szCs w:val="22"/>
        </w:rPr>
        <w:t>REFERENCE PONUDNIKA</w:t>
      </w:r>
    </w:p>
    <w:p w14:paraId="40D7B100" w14:textId="77777777" w:rsidR="009051A3" w:rsidRPr="00AC51EC" w:rsidRDefault="009051A3" w:rsidP="009051A3">
      <w:pPr>
        <w:rPr>
          <w:rFonts w:cstheme="minorHAnsi"/>
          <w:b/>
          <w:bCs/>
        </w:rPr>
      </w:pPr>
      <w:r w:rsidRPr="00AC51EC">
        <w:rPr>
          <w:rFonts w:cstheme="minorHAnsi"/>
          <w:b/>
          <w:bCs/>
        </w:rPr>
        <w:t>Pri tem merilu lahko ponudnik prejme največ 10 točk.</w:t>
      </w:r>
    </w:p>
    <w:p w14:paraId="2DAE27E4" w14:textId="77777777" w:rsidR="009051A3" w:rsidRPr="00AC51EC" w:rsidRDefault="009051A3" w:rsidP="009051A3">
      <w:pPr>
        <w:jc w:val="both"/>
        <w:rPr>
          <w:rFonts w:cstheme="minorHAnsi"/>
        </w:rPr>
      </w:pPr>
      <w:r w:rsidRPr="00AC51EC">
        <w:rPr>
          <w:rFonts w:cstheme="minorHAnsi"/>
        </w:rPr>
        <w:t>Ponudnik mora kot pogoj predložiti vsaj eno ustrezno in potrjeno referenco s strani referenčnega naročnika in izpolniti referenčno listo (Obrazec 2). Z referencami so mišljene ponudnikove izkušnje pri izvajanju programsko-gostinske dejavnosti v zadnjih dveh letih. Reference morajo biti opisane in ustrezno dokumentirane (npr. potrdilo najemodajalca prostorov, naslov spletne strani, certifikati, pohvale in priznanja, morebitna priporočila). Upoštevane bodo tiste reference, ki se nanašajo na dejavnosti javnega povabila.</w:t>
      </w:r>
    </w:p>
    <w:p w14:paraId="7B809126" w14:textId="77777777" w:rsidR="009051A3" w:rsidRPr="00AC51EC" w:rsidRDefault="009051A3" w:rsidP="009051A3">
      <w:pPr>
        <w:jc w:val="both"/>
        <w:rPr>
          <w:rFonts w:cstheme="minorHAnsi"/>
          <w:bCs/>
          <w:i/>
        </w:rPr>
      </w:pPr>
      <w:r w:rsidRPr="00AC51EC">
        <w:rPr>
          <w:rFonts w:cstheme="minorHAnsi"/>
          <w:bCs/>
          <w:i/>
        </w:rPr>
        <w:t xml:space="preserve">Obrazložitev: Za vsaj eno primerno referenco za izvajanje programsko-gostinske dejavnosti v zadnjih dveh letih ponudnik prejme 5 točk. Če se referenca nanaša na izvajanje programsko-gostinske dejavnosti na prizoriščih s kulturno-prireditvenim programom se referenca ovrednoti z dodatnimi 5 točkami. </w:t>
      </w:r>
    </w:p>
    <w:p w14:paraId="484E4C8A" w14:textId="77777777" w:rsidR="009051A3" w:rsidRPr="00AC51EC" w:rsidRDefault="009051A3" w:rsidP="009051A3">
      <w:pPr>
        <w:pStyle w:val="Odstavekseznama"/>
        <w:numPr>
          <w:ilvl w:val="0"/>
          <w:numId w:val="15"/>
        </w:numPr>
        <w:rPr>
          <w:rFonts w:asciiTheme="minorHAnsi" w:hAnsiTheme="minorHAnsi" w:cstheme="minorHAnsi"/>
          <w:sz w:val="22"/>
          <w:szCs w:val="22"/>
        </w:rPr>
      </w:pPr>
      <w:r w:rsidRPr="00AC51EC">
        <w:rPr>
          <w:rFonts w:asciiTheme="minorHAnsi" w:hAnsiTheme="minorHAnsi" w:cstheme="minorHAnsi"/>
          <w:sz w:val="22"/>
          <w:szCs w:val="22"/>
        </w:rPr>
        <w:t>PROGRAM PONUDNIKA</w:t>
      </w:r>
    </w:p>
    <w:p w14:paraId="7EDB367A" w14:textId="77777777" w:rsidR="009051A3" w:rsidRPr="00AC51EC" w:rsidRDefault="009051A3" w:rsidP="009051A3">
      <w:pPr>
        <w:rPr>
          <w:rFonts w:cstheme="minorHAnsi"/>
          <w:b/>
          <w:bCs/>
        </w:rPr>
      </w:pPr>
      <w:r w:rsidRPr="00AC51EC">
        <w:rPr>
          <w:rFonts w:cstheme="minorHAnsi"/>
          <w:b/>
          <w:bCs/>
        </w:rPr>
        <w:t xml:space="preserve">Pri tem merilu lahko ponudnik prejme največ 50 točk. </w:t>
      </w:r>
    </w:p>
    <w:p w14:paraId="3AC5D930" w14:textId="77777777" w:rsidR="009051A3" w:rsidRPr="00AC51EC" w:rsidRDefault="009051A3" w:rsidP="009051A3">
      <w:pPr>
        <w:jc w:val="both"/>
        <w:rPr>
          <w:rFonts w:cstheme="minorHAnsi"/>
        </w:rPr>
      </w:pPr>
      <w:r w:rsidRPr="00AC51EC">
        <w:rPr>
          <w:rFonts w:cstheme="minorHAnsi"/>
        </w:rPr>
        <w:t>Program se nanaša tako na gostinsko ponudbo kot tudi na kulturno ponudbo.</w:t>
      </w:r>
    </w:p>
    <w:p w14:paraId="056EB96C" w14:textId="77777777" w:rsidR="009051A3" w:rsidRPr="00AC51EC" w:rsidRDefault="009051A3" w:rsidP="009051A3">
      <w:pPr>
        <w:jc w:val="both"/>
        <w:rPr>
          <w:rFonts w:cstheme="minorHAnsi"/>
        </w:rPr>
      </w:pPr>
      <w:r w:rsidRPr="00AC51EC">
        <w:rPr>
          <w:rFonts w:cstheme="minorHAnsi"/>
          <w:b/>
        </w:rPr>
        <w:lastRenderedPageBreak/>
        <w:t>Gostinska ponudba</w:t>
      </w:r>
      <w:r w:rsidRPr="00AC51EC">
        <w:rPr>
          <w:rFonts w:cstheme="minorHAnsi"/>
        </w:rPr>
        <w:t xml:space="preserve"> pomeni prodajo toplih in hladnih prigrizkov, slaščic, prodajo toplih in hladnih napitkov ter točenje pijače. LGM pričakuje atraktivno in raznoliko ponudbo ter celovito povezavo s programsko vsebino LGM in celostnim konceptom ponudnika.</w:t>
      </w:r>
    </w:p>
    <w:p w14:paraId="46DBFC9E" w14:textId="77777777" w:rsidR="009051A3" w:rsidRPr="00AC51EC" w:rsidRDefault="009051A3" w:rsidP="009051A3">
      <w:pPr>
        <w:jc w:val="both"/>
        <w:rPr>
          <w:rFonts w:cstheme="minorHAnsi"/>
          <w:b/>
          <w:i/>
        </w:rPr>
      </w:pPr>
      <w:r w:rsidRPr="00AC51EC">
        <w:rPr>
          <w:rFonts w:cstheme="minorHAnsi"/>
          <w:b/>
          <w:i/>
        </w:rPr>
        <w:t xml:space="preserve">Obrazložitev: </w:t>
      </w:r>
    </w:p>
    <w:p w14:paraId="00771916" w14:textId="77777777" w:rsidR="009051A3" w:rsidRPr="00AC51EC" w:rsidRDefault="009051A3" w:rsidP="009051A3">
      <w:pPr>
        <w:jc w:val="both"/>
        <w:rPr>
          <w:rFonts w:cstheme="minorHAnsi"/>
          <w:i/>
        </w:rPr>
      </w:pPr>
      <w:r w:rsidRPr="00AC51EC">
        <w:rPr>
          <w:rFonts w:cstheme="minorHAnsi"/>
          <w:i/>
        </w:rPr>
        <w:t xml:space="preserve">Pri gostinski ponudbi lahko ponudnik zbere največ </w:t>
      </w:r>
      <w:r w:rsidRPr="00AC51EC">
        <w:rPr>
          <w:rFonts w:cstheme="minorHAnsi"/>
          <w:b/>
          <w:i/>
        </w:rPr>
        <w:t>20 točk</w:t>
      </w:r>
      <w:r w:rsidRPr="00AC51EC">
        <w:rPr>
          <w:rFonts w:cstheme="minorHAnsi"/>
          <w:i/>
        </w:rPr>
        <w:t>, ocenjuje se: raznovrstnost in kvaliteta:</w:t>
      </w:r>
    </w:p>
    <w:p w14:paraId="740A12BE" w14:textId="77777777" w:rsidR="009051A3" w:rsidRPr="00AC51EC" w:rsidRDefault="009051A3" w:rsidP="009051A3">
      <w:pPr>
        <w:numPr>
          <w:ilvl w:val="0"/>
          <w:numId w:val="8"/>
        </w:numPr>
        <w:pBdr>
          <w:top w:val="nil"/>
          <w:left w:val="nil"/>
          <w:bottom w:val="nil"/>
          <w:right w:val="nil"/>
          <w:between w:val="nil"/>
        </w:pBdr>
        <w:spacing w:after="0" w:line="240" w:lineRule="auto"/>
        <w:contextualSpacing/>
        <w:jc w:val="both"/>
        <w:rPr>
          <w:rFonts w:cstheme="minorHAnsi"/>
          <w:i/>
        </w:rPr>
      </w:pPr>
      <w:r w:rsidRPr="00AC51EC">
        <w:rPr>
          <w:rFonts w:cstheme="minorHAnsi"/>
          <w:i/>
        </w:rPr>
        <w:t xml:space="preserve">najmanj 10 ali več vrst toplih napitkov </w:t>
      </w:r>
      <w:r w:rsidRPr="00AC51EC">
        <w:rPr>
          <w:rFonts w:cstheme="minorHAnsi"/>
          <w:b/>
          <w:bCs/>
          <w:i/>
        </w:rPr>
        <w:t>–</w:t>
      </w:r>
      <w:r w:rsidRPr="00AC51EC">
        <w:rPr>
          <w:rFonts w:cstheme="minorHAnsi"/>
          <w:i/>
        </w:rPr>
        <w:t xml:space="preserve"> </w:t>
      </w:r>
      <w:r w:rsidRPr="00AC51EC">
        <w:rPr>
          <w:rFonts w:cstheme="minorHAnsi"/>
          <w:b/>
          <w:i/>
        </w:rPr>
        <w:t>4 točke</w:t>
      </w:r>
      <w:r w:rsidRPr="00AC51EC">
        <w:rPr>
          <w:rFonts w:cstheme="minorHAnsi"/>
          <w:i/>
        </w:rPr>
        <w:t>,</w:t>
      </w:r>
    </w:p>
    <w:p w14:paraId="417DF43E" w14:textId="77777777" w:rsidR="009051A3" w:rsidRPr="00AC51EC" w:rsidRDefault="009051A3" w:rsidP="009051A3">
      <w:pPr>
        <w:numPr>
          <w:ilvl w:val="0"/>
          <w:numId w:val="8"/>
        </w:numPr>
        <w:pBdr>
          <w:top w:val="nil"/>
          <w:left w:val="nil"/>
          <w:bottom w:val="nil"/>
          <w:right w:val="nil"/>
          <w:between w:val="nil"/>
        </w:pBdr>
        <w:spacing w:after="0" w:line="240" w:lineRule="auto"/>
        <w:contextualSpacing/>
        <w:jc w:val="both"/>
        <w:rPr>
          <w:rFonts w:cstheme="minorHAnsi"/>
          <w:i/>
        </w:rPr>
      </w:pPr>
      <w:r w:rsidRPr="00AC51EC">
        <w:rPr>
          <w:rFonts w:cstheme="minorHAnsi"/>
          <w:i/>
        </w:rPr>
        <w:t xml:space="preserve">najmanj 5 ali več vrst brezalkoholnih pijač </w:t>
      </w:r>
      <w:r w:rsidRPr="00AC51EC">
        <w:rPr>
          <w:rFonts w:cstheme="minorHAnsi"/>
          <w:b/>
          <w:bCs/>
          <w:i/>
        </w:rPr>
        <w:t>–</w:t>
      </w:r>
      <w:r w:rsidRPr="00AC51EC">
        <w:rPr>
          <w:rFonts w:cstheme="minorHAnsi"/>
          <w:i/>
        </w:rPr>
        <w:t xml:space="preserve"> </w:t>
      </w:r>
      <w:r w:rsidRPr="00AC51EC">
        <w:rPr>
          <w:rFonts w:cstheme="minorHAnsi"/>
          <w:b/>
          <w:i/>
        </w:rPr>
        <w:t>4 točke</w:t>
      </w:r>
      <w:r w:rsidRPr="00AC51EC">
        <w:rPr>
          <w:rFonts w:cstheme="minorHAnsi"/>
          <w:i/>
        </w:rPr>
        <w:t>,</w:t>
      </w:r>
    </w:p>
    <w:p w14:paraId="180FBF39" w14:textId="77777777" w:rsidR="009051A3" w:rsidRPr="00AC51EC" w:rsidRDefault="009051A3" w:rsidP="009051A3">
      <w:pPr>
        <w:numPr>
          <w:ilvl w:val="0"/>
          <w:numId w:val="8"/>
        </w:numPr>
        <w:pBdr>
          <w:top w:val="nil"/>
          <w:left w:val="nil"/>
          <w:bottom w:val="nil"/>
          <w:right w:val="nil"/>
          <w:between w:val="nil"/>
        </w:pBdr>
        <w:spacing w:after="0" w:line="240" w:lineRule="auto"/>
        <w:contextualSpacing/>
        <w:jc w:val="both"/>
        <w:rPr>
          <w:rFonts w:cstheme="minorHAnsi"/>
          <w:i/>
        </w:rPr>
      </w:pPr>
      <w:r w:rsidRPr="00AC51EC">
        <w:rPr>
          <w:rFonts w:cstheme="minorHAnsi"/>
          <w:i/>
        </w:rPr>
        <w:t xml:space="preserve">najmanj 5 ali več vrst alkoholnih pijač </w:t>
      </w:r>
      <w:r w:rsidRPr="00AC51EC">
        <w:rPr>
          <w:rFonts w:cstheme="minorHAnsi"/>
          <w:b/>
          <w:bCs/>
          <w:i/>
        </w:rPr>
        <w:t>–</w:t>
      </w:r>
      <w:r w:rsidRPr="00AC51EC">
        <w:rPr>
          <w:rFonts w:cstheme="minorHAnsi"/>
          <w:i/>
        </w:rPr>
        <w:t xml:space="preserve"> </w:t>
      </w:r>
      <w:r w:rsidRPr="00AC51EC">
        <w:rPr>
          <w:rFonts w:cstheme="minorHAnsi"/>
          <w:b/>
          <w:i/>
        </w:rPr>
        <w:t>3 točke</w:t>
      </w:r>
      <w:r w:rsidRPr="00AC51EC">
        <w:rPr>
          <w:rFonts w:cstheme="minorHAnsi"/>
          <w:i/>
        </w:rPr>
        <w:t>,</w:t>
      </w:r>
    </w:p>
    <w:p w14:paraId="2F27B93C" w14:textId="77777777" w:rsidR="009051A3" w:rsidRPr="00AC51EC" w:rsidRDefault="009051A3" w:rsidP="009051A3">
      <w:pPr>
        <w:numPr>
          <w:ilvl w:val="0"/>
          <w:numId w:val="8"/>
        </w:numPr>
        <w:pBdr>
          <w:top w:val="nil"/>
          <w:left w:val="nil"/>
          <w:bottom w:val="nil"/>
          <w:right w:val="nil"/>
          <w:between w:val="nil"/>
        </w:pBdr>
        <w:spacing w:after="0" w:line="240" w:lineRule="auto"/>
        <w:contextualSpacing/>
        <w:jc w:val="both"/>
        <w:rPr>
          <w:rFonts w:cstheme="minorHAnsi"/>
          <w:i/>
        </w:rPr>
      </w:pPr>
      <w:r w:rsidRPr="00AC51EC">
        <w:rPr>
          <w:rFonts w:cstheme="minorHAnsi"/>
          <w:i/>
        </w:rPr>
        <w:t xml:space="preserve">najmanj 5 ali več vrst različnih prigrizkov </w:t>
      </w:r>
      <w:r w:rsidRPr="00AC51EC">
        <w:rPr>
          <w:rFonts w:cstheme="minorHAnsi"/>
          <w:b/>
          <w:bCs/>
          <w:i/>
        </w:rPr>
        <w:t>–</w:t>
      </w:r>
      <w:r w:rsidRPr="00AC51EC">
        <w:rPr>
          <w:rFonts w:cstheme="minorHAnsi"/>
          <w:i/>
        </w:rPr>
        <w:t xml:space="preserve"> </w:t>
      </w:r>
      <w:r w:rsidRPr="00AC51EC">
        <w:rPr>
          <w:rFonts w:cstheme="minorHAnsi"/>
          <w:b/>
          <w:i/>
        </w:rPr>
        <w:t>3 točke,</w:t>
      </w:r>
    </w:p>
    <w:p w14:paraId="21FA103C" w14:textId="77777777" w:rsidR="009051A3" w:rsidRPr="00AC51EC" w:rsidRDefault="009051A3" w:rsidP="009051A3">
      <w:pPr>
        <w:numPr>
          <w:ilvl w:val="0"/>
          <w:numId w:val="8"/>
        </w:numPr>
        <w:pBdr>
          <w:top w:val="nil"/>
          <w:left w:val="nil"/>
          <w:bottom w:val="nil"/>
          <w:right w:val="nil"/>
          <w:between w:val="nil"/>
        </w:pBdr>
        <w:spacing w:after="0" w:line="240" w:lineRule="auto"/>
        <w:contextualSpacing/>
        <w:jc w:val="both"/>
        <w:rPr>
          <w:rFonts w:cstheme="minorHAnsi"/>
          <w:i/>
        </w:rPr>
      </w:pPr>
      <w:r w:rsidRPr="00AC51EC">
        <w:rPr>
          <w:rFonts w:cstheme="minorHAnsi"/>
          <w:i/>
        </w:rPr>
        <w:t xml:space="preserve">za izvirnost ponudbe (ponudba, ki je v mestu še ne poznamo) lahko ponudnik prejme </w:t>
      </w:r>
      <w:r w:rsidRPr="00AC51EC">
        <w:rPr>
          <w:rFonts w:cstheme="minorHAnsi"/>
          <w:b/>
          <w:bCs/>
          <w:i/>
        </w:rPr>
        <w:t>6</w:t>
      </w:r>
      <w:r w:rsidRPr="00AC51EC">
        <w:rPr>
          <w:rFonts w:cstheme="minorHAnsi"/>
          <w:b/>
          <w:i/>
        </w:rPr>
        <w:t xml:space="preserve"> točk</w:t>
      </w:r>
      <w:r w:rsidRPr="00AC51EC">
        <w:rPr>
          <w:rFonts w:cstheme="minorHAnsi"/>
          <w:i/>
        </w:rPr>
        <w:t>.</w:t>
      </w:r>
    </w:p>
    <w:p w14:paraId="62BA4CBC" w14:textId="77777777" w:rsidR="009051A3" w:rsidRPr="00AC51EC" w:rsidRDefault="009051A3" w:rsidP="009051A3">
      <w:pPr>
        <w:jc w:val="both"/>
        <w:rPr>
          <w:rFonts w:cstheme="minorHAnsi"/>
          <w:b/>
        </w:rPr>
      </w:pPr>
    </w:p>
    <w:p w14:paraId="0696DC85" w14:textId="476AA68D" w:rsidR="009051A3" w:rsidRPr="00AC51EC" w:rsidRDefault="009051A3" w:rsidP="00DF145E">
      <w:pPr>
        <w:jc w:val="both"/>
        <w:rPr>
          <w:rFonts w:cstheme="minorHAnsi"/>
        </w:rPr>
      </w:pPr>
      <w:r w:rsidRPr="00AC51EC">
        <w:rPr>
          <w:rFonts w:cstheme="minorHAnsi"/>
          <w:b/>
        </w:rPr>
        <w:t>Programska ponudba</w:t>
      </w:r>
      <w:r w:rsidRPr="00AC51EC">
        <w:rPr>
          <w:rFonts w:cstheme="minorHAnsi"/>
        </w:rPr>
        <w:t xml:space="preserve"> naj zajema organizacijo dogodkov in podporo dogodkom kulturnega značaja. Predvideva se organizacija dogodkov kot so koncerti, literarni in družabni večeri ter drugi dogodki, ki pomembno bogatijo in dopolnjujejo mestno ponudbo.</w:t>
      </w:r>
    </w:p>
    <w:p w14:paraId="6496967B" w14:textId="77777777" w:rsidR="009051A3" w:rsidRPr="00AC51EC" w:rsidRDefault="009051A3" w:rsidP="009051A3">
      <w:pPr>
        <w:jc w:val="both"/>
        <w:rPr>
          <w:rFonts w:cstheme="minorHAnsi"/>
          <w:b/>
          <w:i/>
        </w:rPr>
      </w:pPr>
      <w:r w:rsidRPr="00AC51EC">
        <w:rPr>
          <w:rFonts w:cstheme="minorHAnsi"/>
          <w:b/>
          <w:i/>
        </w:rPr>
        <w:t xml:space="preserve">Obrazložitev: </w:t>
      </w:r>
    </w:p>
    <w:p w14:paraId="0017E76C" w14:textId="77777777" w:rsidR="009051A3" w:rsidRPr="00AC51EC" w:rsidRDefault="009051A3" w:rsidP="009051A3">
      <w:pPr>
        <w:jc w:val="both"/>
        <w:rPr>
          <w:rFonts w:cstheme="minorHAnsi"/>
          <w:i/>
        </w:rPr>
      </w:pPr>
      <w:r w:rsidRPr="00AC51EC">
        <w:rPr>
          <w:rFonts w:cstheme="minorHAnsi"/>
          <w:i/>
        </w:rPr>
        <w:t xml:space="preserve">Pri ponudbi kulturnega programa ponudnik lahko zbere največ 30 točk. Ocenjuje se število in kvaliteta dogodkov ter ujemanje le-teh s programom LGM.  </w:t>
      </w:r>
    </w:p>
    <w:p w14:paraId="4CC9F016" w14:textId="77777777" w:rsidR="009051A3" w:rsidRPr="00AC51EC" w:rsidRDefault="009051A3" w:rsidP="009051A3">
      <w:pPr>
        <w:rPr>
          <w:rFonts w:cstheme="minorHAnsi"/>
          <w:i/>
          <w:u w:val="single"/>
        </w:rPr>
      </w:pPr>
      <w:r w:rsidRPr="00AC51EC">
        <w:rPr>
          <w:rFonts w:cstheme="minorHAnsi"/>
          <w:i/>
          <w:u w:val="single"/>
        </w:rPr>
        <w:t xml:space="preserve">Sklop 1: </w:t>
      </w:r>
    </w:p>
    <w:p w14:paraId="7A0C62DE" w14:textId="77777777" w:rsidR="009051A3" w:rsidRPr="00AC51EC" w:rsidRDefault="009051A3" w:rsidP="009051A3">
      <w:pPr>
        <w:jc w:val="both"/>
        <w:rPr>
          <w:rFonts w:cstheme="minorHAnsi"/>
          <w:i/>
        </w:rPr>
      </w:pPr>
      <w:r w:rsidRPr="00AC51EC">
        <w:rPr>
          <w:rFonts w:cstheme="minorHAnsi"/>
          <w:i/>
        </w:rPr>
        <w:t xml:space="preserve">kvaliteten koncertno-glasbeni dogodek </w:t>
      </w:r>
      <w:r w:rsidRPr="00AC51EC">
        <w:rPr>
          <w:rFonts w:cstheme="minorHAnsi"/>
          <w:b/>
          <w:bCs/>
          <w:i/>
        </w:rPr>
        <w:t>–</w:t>
      </w:r>
      <w:r w:rsidRPr="00AC51EC">
        <w:rPr>
          <w:rFonts w:cstheme="minorHAnsi"/>
          <w:i/>
        </w:rPr>
        <w:t xml:space="preserve"> </w:t>
      </w:r>
      <w:r w:rsidRPr="00AC51EC">
        <w:rPr>
          <w:rFonts w:cstheme="minorHAnsi"/>
          <w:b/>
          <w:i/>
        </w:rPr>
        <w:t>5 točk</w:t>
      </w:r>
      <w:r w:rsidRPr="00AC51EC">
        <w:rPr>
          <w:rFonts w:cstheme="minorHAnsi"/>
          <w:i/>
        </w:rPr>
        <w:t>,</w:t>
      </w:r>
    </w:p>
    <w:p w14:paraId="4839C78C" w14:textId="77777777" w:rsidR="009051A3" w:rsidRPr="00AC51EC" w:rsidRDefault="009051A3" w:rsidP="009051A3">
      <w:pPr>
        <w:jc w:val="both"/>
        <w:rPr>
          <w:rFonts w:cstheme="minorHAnsi"/>
          <w:b/>
          <w:bCs/>
          <w:i/>
        </w:rPr>
      </w:pPr>
      <w:r w:rsidRPr="00AC51EC">
        <w:rPr>
          <w:rFonts w:cstheme="minorHAnsi"/>
          <w:i/>
        </w:rPr>
        <w:t xml:space="preserve">Za vsak dodaten koncertno-glasbeni dogodek </w:t>
      </w:r>
      <w:r w:rsidRPr="00AC51EC">
        <w:rPr>
          <w:rFonts w:cstheme="minorHAnsi"/>
          <w:b/>
          <w:bCs/>
          <w:i/>
        </w:rPr>
        <w:t>–</w:t>
      </w:r>
      <w:r w:rsidRPr="00AC51EC">
        <w:rPr>
          <w:rFonts w:cstheme="minorHAnsi"/>
          <w:i/>
        </w:rPr>
        <w:t xml:space="preserve"> </w:t>
      </w:r>
      <w:r w:rsidRPr="00AC51EC">
        <w:rPr>
          <w:rFonts w:cstheme="minorHAnsi"/>
          <w:b/>
          <w:bCs/>
          <w:i/>
        </w:rPr>
        <w:t>dodatnih 2,5 točk, do največ 5 točk.</w:t>
      </w:r>
    </w:p>
    <w:p w14:paraId="53E6D40A" w14:textId="77777777" w:rsidR="009051A3" w:rsidRPr="00AC51EC" w:rsidRDefault="009051A3" w:rsidP="009051A3">
      <w:pPr>
        <w:rPr>
          <w:rFonts w:cstheme="minorHAnsi"/>
          <w:i/>
          <w:u w:val="single"/>
        </w:rPr>
      </w:pPr>
      <w:r w:rsidRPr="00AC51EC">
        <w:rPr>
          <w:rFonts w:cstheme="minorHAnsi"/>
          <w:i/>
          <w:u w:val="single"/>
        </w:rPr>
        <w:t xml:space="preserve">Sklop 2: </w:t>
      </w:r>
    </w:p>
    <w:p w14:paraId="596176F2" w14:textId="77777777" w:rsidR="009051A3" w:rsidRPr="00AC51EC" w:rsidRDefault="009051A3" w:rsidP="009051A3">
      <w:pPr>
        <w:jc w:val="both"/>
        <w:rPr>
          <w:rFonts w:cstheme="minorHAnsi"/>
          <w:i/>
        </w:rPr>
      </w:pPr>
      <w:r w:rsidRPr="00AC51EC">
        <w:rPr>
          <w:rFonts w:cstheme="minorHAnsi"/>
          <w:i/>
        </w:rPr>
        <w:t xml:space="preserve">kvaliteten kulturno-družabni dogodek </w:t>
      </w:r>
      <w:r w:rsidRPr="00AC51EC">
        <w:rPr>
          <w:rFonts w:cstheme="minorHAnsi"/>
          <w:b/>
          <w:i/>
        </w:rPr>
        <w:t>– 5 točk</w:t>
      </w:r>
      <w:r w:rsidRPr="00AC51EC">
        <w:rPr>
          <w:rFonts w:cstheme="minorHAnsi"/>
          <w:i/>
        </w:rPr>
        <w:t xml:space="preserve">, </w:t>
      </w:r>
    </w:p>
    <w:p w14:paraId="0B1D10A9" w14:textId="77777777" w:rsidR="009051A3" w:rsidRPr="00AC51EC" w:rsidRDefault="009051A3" w:rsidP="009051A3">
      <w:pPr>
        <w:jc w:val="both"/>
        <w:rPr>
          <w:rFonts w:cstheme="minorHAnsi"/>
          <w:b/>
          <w:bCs/>
          <w:i/>
        </w:rPr>
      </w:pPr>
      <w:r w:rsidRPr="00AC51EC">
        <w:rPr>
          <w:rFonts w:cstheme="minorHAnsi"/>
          <w:i/>
        </w:rPr>
        <w:t xml:space="preserve">Za vsak dodaten kulturno-družabni dogodek – </w:t>
      </w:r>
      <w:r w:rsidRPr="00AC51EC">
        <w:rPr>
          <w:rFonts w:cstheme="minorHAnsi"/>
          <w:b/>
          <w:bCs/>
          <w:i/>
        </w:rPr>
        <w:t>dodatni 2,5 točki, do največ 5 točk.</w:t>
      </w:r>
    </w:p>
    <w:p w14:paraId="3E301BE8" w14:textId="61845CEA" w:rsidR="009051A3" w:rsidRPr="00AC51EC" w:rsidRDefault="009051A3" w:rsidP="009051A3">
      <w:pPr>
        <w:rPr>
          <w:rFonts w:cstheme="minorHAnsi"/>
          <w:i/>
          <w:u w:val="single"/>
        </w:rPr>
      </w:pPr>
      <w:r w:rsidRPr="00AC51EC">
        <w:rPr>
          <w:rFonts w:cstheme="minorHAnsi"/>
          <w:i/>
        </w:rPr>
        <w:t xml:space="preserve"> </w:t>
      </w:r>
      <w:r w:rsidRPr="00AC51EC">
        <w:rPr>
          <w:rFonts w:cstheme="minorHAnsi"/>
          <w:i/>
          <w:u w:val="single"/>
        </w:rPr>
        <w:t xml:space="preserve">Sklop 3: </w:t>
      </w:r>
    </w:p>
    <w:p w14:paraId="56AB56F1" w14:textId="77777777" w:rsidR="009051A3" w:rsidRPr="00AC51EC" w:rsidRDefault="009051A3" w:rsidP="009051A3">
      <w:pPr>
        <w:jc w:val="both"/>
        <w:rPr>
          <w:rFonts w:cstheme="minorHAnsi"/>
          <w:i/>
        </w:rPr>
      </w:pPr>
      <w:r w:rsidRPr="00AC51EC">
        <w:rPr>
          <w:rFonts w:cstheme="minorHAnsi"/>
          <w:i/>
        </w:rPr>
        <w:t xml:space="preserve">inovativen program, ki odseva povezovanje z različnimi ciljnimi skupinami mesta (kot npr. otroci, družine, študentje, starostniki) </w:t>
      </w:r>
      <w:r w:rsidRPr="00AC51EC">
        <w:rPr>
          <w:rFonts w:cstheme="minorHAnsi"/>
          <w:b/>
          <w:bCs/>
          <w:i/>
        </w:rPr>
        <w:t>–</w:t>
      </w:r>
      <w:r w:rsidRPr="00AC51EC">
        <w:rPr>
          <w:rFonts w:cstheme="minorHAnsi"/>
          <w:b/>
          <w:i/>
        </w:rPr>
        <w:t xml:space="preserve"> 5 točk</w:t>
      </w:r>
      <w:r w:rsidRPr="00AC51EC">
        <w:rPr>
          <w:rFonts w:cstheme="minorHAnsi"/>
          <w:i/>
        </w:rPr>
        <w:t xml:space="preserve">. </w:t>
      </w:r>
    </w:p>
    <w:p w14:paraId="06333638" w14:textId="77777777" w:rsidR="009051A3" w:rsidRPr="00AC51EC" w:rsidRDefault="009051A3" w:rsidP="009051A3">
      <w:pPr>
        <w:jc w:val="both"/>
        <w:rPr>
          <w:rFonts w:cstheme="minorHAnsi"/>
          <w:b/>
          <w:i/>
        </w:rPr>
      </w:pPr>
      <w:r w:rsidRPr="00AC51EC">
        <w:rPr>
          <w:rFonts w:cstheme="minorHAnsi"/>
          <w:i/>
        </w:rPr>
        <w:t xml:space="preserve">Za vsak dodaten inovativen program, ki odsevajo povezovanje z različnimi ciljnimi skupinami mesta se prejme </w:t>
      </w:r>
      <w:r w:rsidRPr="00AC51EC">
        <w:rPr>
          <w:rFonts w:cstheme="minorHAnsi"/>
          <w:b/>
          <w:bCs/>
          <w:i/>
        </w:rPr>
        <w:t>dodatni 2,5 točki, do največ 5 točk.</w:t>
      </w:r>
    </w:p>
    <w:p w14:paraId="75B3AD93" w14:textId="77777777" w:rsidR="009051A3" w:rsidRPr="00AC51EC" w:rsidRDefault="009051A3" w:rsidP="009051A3">
      <w:pPr>
        <w:rPr>
          <w:rFonts w:cstheme="minorHAnsi"/>
          <w:i/>
        </w:rPr>
      </w:pPr>
    </w:p>
    <w:p w14:paraId="0A765777" w14:textId="77777777" w:rsidR="00DF145E" w:rsidRDefault="00DF145E">
      <w:pPr>
        <w:rPr>
          <w:rFonts w:cstheme="minorHAnsi"/>
          <w:b/>
        </w:rPr>
      </w:pPr>
      <w:r>
        <w:rPr>
          <w:rFonts w:cstheme="minorHAnsi"/>
          <w:b/>
        </w:rPr>
        <w:br w:type="page"/>
      </w:r>
    </w:p>
    <w:p w14:paraId="0916D931" w14:textId="2DED7A37" w:rsidR="009051A3" w:rsidRPr="00AC51EC" w:rsidRDefault="009051A3" w:rsidP="009051A3">
      <w:pPr>
        <w:numPr>
          <w:ilvl w:val="0"/>
          <w:numId w:val="6"/>
        </w:numPr>
        <w:pBdr>
          <w:top w:val="nil"/>
          <w:left w:val="nil"/>
          <w:bottom w:val="nil"/>
          <w:right w:val="nil"/>
          <w:between w:val="nil"/>
        </w:pBdr>
        <w:spacing w:after="0" w:line="240" w:lineRule="auto"/>
        <w:ind w:left="567"/>
        <w:contextualSpacing/>
        <w:rPr>
          <w:rFonts w:cstheme="minorHAnsi"/>
        </w:rPr>
      </w:pPr>
      <w:r w:rsidRPr="00AC51EC">
        <w:rPr>
          <w:rFonts w:cstheme="minorHAnsi"/>
          <w:b/>
        </w:rPr>
        <w:lastRenderedPageBreak/>
        <w:t>VELJAVNOST PONUDBE</w:t>
      </w:r>
    </w:p>
    <w:p w14:paraId="4C96D8C9" w14:textId="77777777" w:rsidR="009051A3" w:rsidRPr="00AC51EC" w:rsidRDefault="009051A3" w:rsidP="009051A3">
      <w:pPr>
        <w:ind w:left="567"/>
        <w:rPr>
          <w:rFonts w:cstheme="minorHAnsi"/>
        </w:rPr>
      </w:pPr>
    </w:p>
    <w:p w14:paraId="52076266" w14:textId="77777777" w:rsidR="009051A3" w:rsidRPr="00AC51EC" w:rsidRDefault="009051A3" w:rsidP="009051A3">
      <w:pPr>
        <w:numPr>
          <w:ilvl w:val="1"/>
          <w:numId w:val="4"/>
        </w:numPr>
        <w:pBdr>
          <w:top w:val="nil"/>
          <w:left w:val="nil"/>
          <w:bottom w:val="nil"/>
          <w:right w:val="nil"/>
          <w:between w:val="nil"/>
        </w:pBdr>
        <w:spacing w:after="0" w:line="240" w:lineRule="auto"/>
        <w:ind w:left="851"/>
        <w:contextualSpacing/>
        <w:rPr>
          <w:rFonts w:cstheme="minorHAnsi"/>
        </w:rPr>
      </w:pPr>
      <w:r w:rsidRPr="00AC51EC">
        <w:rPr>
          <w:rFonts w:cstheme="minorHAnsi"/>
        </w:rPr>
        <w:t>OBLIKA PONUDBE</w:t>
      </w:r>
    </w:p>
    <w:p w14:paraId="0056B28F" w14:textId="77777777" w:rsidR="009051A3" w:rsidRPr="00AC51EC" w:rsidRDefault="009051A3" w:rsidP="009051A3">
      <w:pPr>
        <w:ind w:left="567"/>
        <w:rPr>
          <w:rFonts w:cstheme="minorHAnsi"/>
        </w:rPr>
      </w:pPr>
    </w:p>
    <w:p w14:paraId="190CC0B7" w14:textId="77777777" w:rsidR="009051A3" w:rsidRPr="00AC51EC" w:rsidRDefault="009051A3" w:rsidP="009051A3">
      <w:pPr>
        <w:jc w:val="both"/>
        <w:rPr>
          <w:rFonts w:cstheme="minorHAnsi"/>
        </w:rPr>
      </w:pPr>
      <w:r w:rsidRPr="00AC51EC">
        <w:rPr>
          <w:rFonts w:cstheme="minorHAnsi"/>
        </w:rPr>
        <w:t>Ponudnik mora oddati 1 izvod ponudbene dokumentacije skladno z navodili javnega povabila. Ponudba se sestavi tako, da ponudnik vpiše zahtevane podatke v obrazce, ki so sestavni del dokumentacije javnega povabila oz. njenih posameznih delov. Ponudba mora vsebovati vsa zahtevana poglavja z obrazci in prilogami, izpolnjenimi v skladu z zahtevami. Ponudba mora biti podana na obrazcih javnega povabila, razen kjer je določeno, da ponudnik sam predloži zahtevane dokumente.</w:t>
      </w:r>
    </w:p>
    <w:p w14:paraId="1949D8C4" w14:textId="77777777" w:rsidR="009051A3" w:rsidRPr="00AC51EC" w:rsidRDefault="009051A3" w:rsidP="009051A3">
      <w:pPr>
        <w:jc w:val="both"/>
        <w:rPr>
          <w:rFonts w:cstheme="minorHAnsi"/>
        </w:rPr>
      </w:pPr>
      <w:r w:rsidRPr="00AC51EC">
        <w:rPr>
          <w:rFonts w:cstheme="minorHAnsi"/>
        </w:rPr>
        <w:t>Ponudbe, ki ne bodo pravilno izpolnjene, podpisane in žigosane, bodo izločene.</w:t>
      </w:r>
    </w:p>
    <w:p w14:paraId="43B7BEEF" w14:textId="77777777" w:rsidR="009051A3" w:rsidRPr="00AC51EC" w:rsidRDefault="009051A3" w:rsidP="009051A3">
      <w:pPr>
        <w:jc w:val="both"/>
        <w:rPr>
          <w:rFonts w:cstheme="minorHAnsi"/>
        </w:rPr>
      </w:pPr>
      <w:r w:rsidRPr="00AC51EC">
        <w:rPr>
          <w:rFonts w:cstheme="minorHAnsi"/>
        </w:rPr>
        <w:t xml:space="preserve">Ponudbe z dokazili ponudniki pošljejo priporočeno na naslov: </w:t>
      </w:r>
    </w:p>
    <w:p w14:paraId="7B24C078" w14:textId="77777777" w:rsidR="009051A3" w:rsidRPr="00AC51EC" w:rsidRDefault="009051A3" w:rsidP="009051A3">
      <w:pPr>
        <w:jc w:val="both"/>
        <w:rPr>
          <w:rFonts w:cstheme="minorHAnsi"/>
          <w:b/>
          <w:i/>
        </w:rPr>
      </w:pPr>
      <w:r w:rsidRPr="00AC51EC">
        <w:rPr>
          <w:rFonts w:cstheme="minorHAnsi"/>
          <w:b/>
          <w:i/>
        </w:rPr>
        <w:t xml:space="preserve">Lutkovno gledališče Maribor, Vojašniški trg 2A, 2000 Maribor. </w:t>
      </w:r>
    </w:p>
    <w:p w14:paraId="20F00B5C" w14:textId="213ECB19" w:rsidR="009051A3" w:rsidRPr="00AC51EC" w:rsidRDefault="009051A3" w:rsidP="009051A3">
      <w:pPr>
        <w:jc w:val="both"/>
        <w:rPr>
          <w:rFonts w:cstheme="minorHAnsi"/>
        </w:rPr>
      </w:pPr>
      <w:r w:rsidRPr="00AC51EC">
        <w:rPr>
          <w:rFonts w:cstheme="minorHAnsi"/>
        </w:rPr>
        <w:t>Zahtevano je:</w:t>
      </w:r>
    </w:p>
    <w:p w14:paraId="33F07993" w14:textId="77777777" w:rsidR="009051A3" w:rsidRPr="00AC51EC" w:rsidRDefault="009051A3" w:rsidP="009051A3">
      <w:pPr>
        <w:numPr>
          <w:ilvl w:val="0"/>
          <w:numId w:val="2"/>
        </w:numPr>
        <w:pBdr>
          <w:top w:val="nil"/>
          <w:left w:val="nil"/>
          <w:bottom w:val="nil"/>
          <w:right w:val="nil"/>
          <w:between w:val="nil"/>
        </w:pBdr>
        <w:spacing w:after="0" w:line="240" w:lineRule="auto"/>
        <w:contextualSpacing/>
        <w:jc w:val="both"/>
        <w:rPr>
          <w:rFonts w:cstheme="minorHAnsi"/>
        </w:rPr>
      </w:pPr>
      <w:r w:rsidRPr="00AC51EC">
        <w:rPr>
          <w:rFonts w:cstheme="minorHAnsi"/>
        </w:rPr>
        <w:t>da so vsi dokumenti, predloženi v ponudbi, zvezani z vrvico v celoto ali zapečateni tako, da posameznih listov oziroma prilog ni možno naknadno vložiti, odstraniti ali zamenjati brez vidne poškodbe listov oz. pečata ter</w:t>
      </w:r>
    </w:p>
    <w:p w14:paraId="2B74DC3D" w14:textId="77777777" w:rsidR="009051A3" w:rsidRPr="00AC51EC" w:rsidRDefault="009051A3" w:rsidP="009051A3">
      <w:pPr>
        <w:numPr>
          <w:ilvl w:val="0"/>
          <w:numId w:val="2"/>
        </w:numPr>
        <w:pBdr>
          <w:top w:val="nil"/>
          <w:left w:val="nil"/>
          <w:bottom w:val="nil"/>
          <w:right w:val="nil"/>
          <w:between w:val="nil"/>
        </w:pBdr>
        <w:spacing w:after="0" w:line="240" w:lineRule="auto"/>
        <w:contextualSpacing/>
        <w:jc w:val="both"/>
        <w:rPr>
          <w:rFonts w:cstheme="minorHAnsi"/>
        </w:rPr>
      </w:pPr>
      <w:r w:rsidRPr="00AC51EC">
        <w:rPr>
          <w:rFonts w:cstheme="minorHAnsi"/>
        </w:rPr>
        <w:t xml:space="preserve">da ponudnik ponudbo pošlje v zapečateni ali zaprti ovojnici tako, da je na odpiranju možno preveriti, da je zaprta tako, kot je bila oddana. Na ovojnici mora biti na sprednji strani navedeno: </w:t>
      </w:r>
    </w:p>
    <w:p w14:paraId="3D31CFDA" w14:textId="77777777" w:rsidR="009051A3" w:rsidRPr="00AC51EC" w:rsidRDefault="009051A3" w:rsidP="009051A3">
      <w:pPr>
        <w:ind w:left="720"/>
        <w:contextualSpacing/>
        <w:jc w:val="both"/>
        <w:rPr>
          <w:rFonts w:cstheme="minorHAnsi"/>
        </w:rPr>
      </w:pPr>
      <w:r w:rsidRPr="00AC51EC">
        <w:rPr>
          <w:rFonts w:cstheme="minorHAnsi"/>
          <w:b/>
          <w:bCs/>
        </w:rPr>
        <w:t>NE ODPIRAJ – Javno</w:t>
      </w:r>
      <w:r w:rsidRPr="00AC51EC">
        <w:rPr>
          <w:rFonts w:cstheme="minorHAnsi"/>
          <w:b/>
        </w:rPr>
        <w:t xml:space="preserve"> zbiranje ponudb za oddajo prostorov LGM</w:t>
      </w:r>
      <w:r w:rsidRPr="00AC51EC">
        <w:rPr>
          <w:rFonts w:cstheme="minorHAnsi"/>
        </w:rPr>
        <w:t>, na zadnji strani pa mora biti naveden celoten naziv in naslov ponudnika.</w:t>
      </w:r>
    </w:p>
    <w:p w14:paraId="3AFFA0CF" w14:textId="77777777" w:rsidR="009051A3" w:rsidRPr="00AC51EC" w:rsidRDefault="009051A3" w:rsidP="009051A3">
      <w:pPr>
        <w:ind w:left="567"/>
        <w:jc w:val="both"/>
        <w:rPr>
          <w:rFonts w:cstheme="minorHAnsi"/>
        </w:rPr>
      </w:pPr>
    </w:p>
    <w:p w14:paraId="7BC8EB07" w14:textId="77777777" w:rsidR="009051A3" w:rsidRPr="00AC51EC" w:rsidRDefault="009051A3" w:rsidP="009051A3">
      <w:pPr>
        <w:numPr>
          <w:ilvl w:val="1"/>
          <w:numId w:val="4"/>
        </w:numPr>
        <w:pBdr>
          <w:top w:val="nil"/>
          <w:left w:val="nil"/>
          <w:bottom w:val="nil"/>
          <w:right w:val="nil"/>
          <w:between w:val="nil"/>
        </w:pBdr>
        <w:spacing w:after="0" w:line="240" w:lineRule="auto"/>
        <w:ind w:left="851"/>
        <w:contextualSpacing/>
        <w:jc w:val="both"/>
        <w:rPr>
          <w:rFonts w:cstheme="minorHAnsi"/>
        </w:rPr>
      </w:pPr>
      <w:r w:rsidRPr="00AC51EC">
        <w:rPr>
          <w:rFonts w:cstheme="minorHAnsi"/>
        </w:rPr>
        <w:t>ROK ZA ODDAJO PONUDBE</w:t>
      </w:r>
    </w:p>
    <w:p w14:paraId="0CFA2628" w14:textId="23DDBDF8" w:rsidR="009051A3" w:rsidRPr="00AC51EC" w:rsidRDefault="009051A3" w:rsidP="009051A3">
      <w:pPr>
        <w:jc w:val="both"/>
        <w:rPr>
          <w:rFonts w:cstheme="minorHAnsi"/>
        </w:rPr>
      </w:pPr>
      <w:r w:rsidRPr="00AC51EC">
        <w:rPr>
          <w:rFonts w:cstheme="minorHAnsi"/>
        </w:rPr>
        <w:t xml:space="preserve">Rok za oddajo ponudbe je do </w:t>
      </w:r>
      <w:r w:rsidRPr="00AC51EC">
        <w:t xml:space="preserve">vključno </w:t>
      </w:r>
      <w:r w:rsidR="00180464">
        <w:rPr>
          <w:b/>
        </w:rPr>
        <w:t>4</w:t>
      </w:r>
      <w:r w:rsidRPr="00AC51EC">
        <w:rPr>
          <w:rFonts w:cstheme="minorHAnsi"/>
          <w:b/>
        </w:rPr>
        <w:t>. 4</w:t>
      </w:r>
      <w:r w:rsidRPr="00AC51EC">
        <w:rPr>
          <w:b/>
        </w:rPr>
        <w:t>. 2024</w:t>
      </w:r>
      <w:r w:rsidRPr="00AC51EC">
        <w:rPr>
          <w:rFonts w:cstheme="minorHAnsi"/>
        </w:rPr>
        <w:t xml:space="preserve">. Za pravočasno oddano ponudbo velja ponudba priporočeno oddana na pošti do vključno </w:t>
      </w:r>
      <w:r w:rsidR="00180464">
        <w:rPr>
          <w:b/>
        </w:rPr>
        <w:t>4</w:t>
      </w:r>
      <w:r w:rsidRPr="00AC51EC">
        <w:rPr>
          <w:b/>
        </w:rPr>
        <w:t xml:space="preserve">. </w:t>
      </w:r>
      <w:r w:rsidRPr="00AC51EC">
        <w:rPr>
          <w:rFonts w:cstheme="minorHAnsi"/>
          <w:b/>
        </w:rPr>
        <w:t xml:space="preserve">4. </w:t>
      </w:r>
      <w:r w:rsidRPr="00AC51EC">
        <w:rPr>
          <w:b/>
        </w:rPr>
        <w:t>2024.</w:t>
      </w:r>
      <w:r w:rsidRPr="00AC51EC">
        <w:rPr>
          <w:rFonts w:cstheme="minorHAnsi"/>
          <w:b/>
        </w:rPr>
        <w:t xml:space="preserve">  </w:t>
      </w:r>
    </w:p>
    <w:p w14:paraId="68CF563B" w14:textId="6DC29507" w:rsidR="009051A3" w:rsidRPr="00AC51EC" w:rsidRDefault="009051A3" w:rsidP="009051A3">
      <w:pPr>
        <w:jc w:val="both"/>
        <w:rPr>
          <w:rFonts w:cstheme="minorHAnsi"/>
        </w:rPr>
      </w:pPr>
      <w:r w:rsidRPr="00AC51EC">
        <w:rPr>
          <w:rFonts w:cstheme="minorHAnsi"/>
        </w:rPr>
        <w:t>Ponudbe, ki bodo prispele po roku, določenem za oddajo, bodo neodprte vrnjene pošiljatelju.</w:t>
      </w:r>
    </w:p>
    <w:p w14:paraId="752BF171" w14:textId="77777777" w:rsidR="009051A3" w:rsidRPr="00AC51EC" w:rsidRDefault="009051A3" w:rsidP="009051A3">
      <w:pPr>
        <w:numPr>
          <w:ilvl w:val="1"/>
          <w:numId w:val="4"/>
        </w:numPr>
        <w:pBdr>
          <w:top w:val="nil"/>
          <w:left w:val="nil"/>
          <w:bottom w:val="nil"/>
          <w:right w:val="nil"/>
          <w:between w:val="nil"/>
        </w:pBdr>
        <w:spacing w:after="0" w:line="240" w:lineRule="auto"/>
        <w:ind w:left="851"/>
        <w:contextualSpacing/>
        <w:jc w:val="both"/>
        <w:rPr>
          <w:rFonts w:cstheme="minorHAnsi"/>
        </w:rPr>
      </w:pPr>
      <w:r w:rsidRPr="00AC51EC">
        <w:rPr>
          <w:rFonts w:cstheme="minorHAnsi"/>
        </w:rPr>
        <w:t>JAVNO ODPIRANJE PONUDB</w:t>
      </w:r>
    </w:p>
    <w:p w14:paraId="31DA7E5A" w14:textId="1E8A2251" w:rsidR="009051A3" w:rsidRPr="00AC51EC" w:rsidRDefault="009051A3" w:rsidP="009051A3">
      <w:pPr>
        <w:jc w:val="both"/>
        <w:rPr>
          <w:rFonts w:cstheme="minorHAnsi"/>
        </w:rPr>
      </w:pPr>
      <w:r w:rsidRPr="00AC51EC">
        <w:rPr>
          <w:rFonts w:cstheme="minorHAnsi"/>
        </w:rPr>
        <w:t xml:space="preserve">Javno odpiranje ponudb bo v prostorih LGM, Vojašniški trg 2A, Maribor dne </w:t>
      </w:r>
      <w:r w:rsidR="00180464">
        <w:rPr>
          <w:rFonts w:cstheme="minorHAnsi"/>
          <w:b/>
        </w:rPr>
        <w:t>8</w:t>
      </w:r>
      <w:r w:rsidRPr="00AC51EC">
        <w:rPr>
          <w:rFonts w:cstheme="minorHAnsi"/>
          <w:b/>
        </w:rPr>
        <w:t>. 4. 2024 ob</w:t>
      </w:r>
      <w:r w:rsidRPr="00AC51EC">
        <w:rPr>
          <w:rFonts w:cstheme="minorHAnsi"/>
        </w:rPr>
        <w:t xml:space="preserve"> </w:t>
      </w:r>
      <w:r w:rsidRPr="00AC51EC">
        <w:rPr>
          <w:rFonts w:cstheme="minorHAnsi"/>
          <w:b/>
        </w:rPr>
        <w:t>1</w:t>
      </w:r>
      <w:r w:rsidR="00DF145E">
        <w:rPr>
          <w:rFonts w:cstheme="minorHAnsi"/>
          <w:b/>
        </w:rPr>
        <w:t>2</w:t>
      </w:r>
      <w:r w:rsidRPr="00AC51EC">
        <w:rPr>
          <w:rFonts w:cstheme="minorHAnsi"/>
          <w:b/>
        </w:rPr>
        <w:t>. uri</w:t>
      </w:r>
      <w:r w:rsidRPr="00AC51EC">
        <w:rPr>
          <w:rFonts w:cstheme="minorHAnsi"/>
        </w:rPr>
        <w:t xml:space="preserve">. Ob odpiranju ponudb se bo sestavil zapisnik. </w:t>
      </w:r>
    </w:p>
    <w:p w14:paraId="262E17BE" w14:textId="77777777" w:rsidR="009051A3" w:rsidRPr="00AC51EC" w:rsidRDefault="009051A3" w:rsidP="009051A3">
      <w:pPr>
        <w:jc w:val="both"/>
        <w:rPr>
          <w:rFonts w:cstheme="minorHAnsi"/>
        </w:rPr>
      </w:pPr>
      <w:r w:rsidRPr="00AC51EC">
        <w:rPr>
          <w:rFonts w:cstheme="minorHAnsi"/>
        </w:rPr>
        <w:t>Predstavniki ponudnikov se morajo v primeru udeležbe na javnem odpiranju ponudb izkazati s pooblastilom ponudnika.</w:t>
      </w:r>
    </w:p>
    <w:p w14:paraId="51518DB8" w14:textId="77777777" w:rsidR="009051A3" w:rsidRPr="00AC51EC" w:rsidRDefault="009051A3" w:rsidP="009051A3">
      <w:pPr>
        <w:numPr>
          <w:ilvl w:val="1"/>
          <w:numId w:val="4"/>
        </w:numPr>
        <w:pBdr>
          <w:top w:val="nil"/>
          <w:left w:val="nil"/>
          <w:bottom w:val="nil"/>
          <w:right w:val="nil"/>
          <w:between w:val="nil"/>
        </w:pBdr>
        <w:spacing w:after="0" w:line="240" w:lineRule="auto"/>
        <w:ind w:left="851"/>
        <w:contextualSpacing/>
        <w:jc w:val="both"/>
        <w:rPr>
          <w:rFonts w:cstheme="minorHAnsi"/>
        </w:rPr>
      </w:pPr>
      <w:r w:rsidRPr="00AC51EC">
        <w:rPr>
          <w:rFonts w:cstheme="minorHAnsi"/>
        </w:rPr>
        <w:t>OCENJEVANJE PONUDB IN IZBOR</w:t>
      </w:r>
    </w:p>
    <w:p w14:paraId="40B6A070" w14:textId="77777777" w:rsidR="009051A3" w:rsidRPr="00AC51EC" w:rsidRDefault="009051A3" w:rsidP="009051A3">
      <w:pPr>
        <w:jc w:val="both"/>
        <w:rPr>
          <w:rFonts w:cstheme="minorHAnsi"/>
        </w:rPr>
      </w:pPr>
      <w:r w:rsidRPr="00AC51EC">
        <w:rPr>
          <w:rFonts w:cstheme="minorHAnsi"/>
        </w:rPr>
        <w:t xml:space="preserve">Ocenjevanje ponudb in izbor pravočasno prispelih in popolnih ponudb bo izvedeno v roku dveh dni od javnega odpiranja ponudb. </w:t>
      </w:r>
    </w:p>
    <w:p w14:paraId="5EDEE1EE" w14:textId="145ABDAE" w:rsidR="009051A3" w:rsidRPr="00AC51EC" w:rsidRDefault="009051A3" w:rsidP="009051A3">
      <w:pPr>
        <w:jc w:val="both"/>
        <w:rPr>
          <w:rFonts w:cstheme="minorHAnsi"/>
        </w:rPr>
      </w:pPr>
      <w:r w:rsidRPr="00AC51EC">
        <w:rPr>
          <w:rFonts w:cstheme="minorHAnsi"/>
        </w:rPr>
        <w:lastRenderedPageBreak/>
        <w:t xml:space="preserve">Ocenjevanje ponudb in izbor bo izvedla </w:t>
      </w:r>
      <w:r w:rsidR="00DF145E">
        <w:rPr>
          <w:rFonts w:cstheme="minorHAnsi"/>
        </w:rPr>
        <w:t>tričlanska</w:t>
      </w:r>
      <w:r w:rsidRPr="00AC51EC">
        <w:rPr>
          <w:rFonts w:cstheme="minorHAnsi"/>
        </w:rPr>
        <w:t xml:space="preserve"> komisija, imenovana v LGM, ki bo vse ponudnike obvestila o izboru oziroma nadaljevanju postopka. Komisija lahko v skladu s tretjim odstavkom 22. člena ZSPDSLS opravi s ponudniki dodatna pogajanja za dosego čim ugodnejših pogojev.</w:t>
      </w:r>
    </w:p>
    <w:p w14:paraId="178017BE" w14:textId="77777777" w:rsidR="009051A3" w:rsidRPr="00AC51EC" w:rsidRDefault="009051A3" w:rsidP="009051A3">
      <w:pPr>
        <w:jc w:val="both"/>
        <w:rPr>
          <w:rFonts w:cstheme="minorHAnsi"/>
        </w:rPr>
      </w:pPr>
      <w:r w:rsidRPr="00AC51EC">
        <w:rPr>
          <w:rFonts w:cstheme="minorHAnsi"/>
        </w:rPr>
        <w:t>Izbran bo ponudnik, ki bo izpolnjeval vse pogoje in dosegel najvišje število točk po merilih. O izbiri najugodnejšega ponudnika bodo ponudniki pisno obveščeni v 8 dneh od izbora. V primeru, da dva ponudnika prejmeta enako število točk, bo izbran ponudnik, ki je prejel več točk po merilih c. - Program ponudnika. V primeru, da je število točk pri obeh ponudnikih tudi v tem primeru enako, ima prednost ponudnik, ki je zbral večje število točk pri Programski ponudbi.</w:t>
      </w:r>
    </w:p>
    <w:p w14:paraId="558899E8" w14:textId="40E3726F" w:rsidR="00180464" w:rsidRPr="00AC51EC" w:rsidRDefault="009051A3" w:rsidP="009051A3">
      <w:pPr>
        <w:jc w:val="both"/>
        <w:rPr>
          <w:rFonts w:cstheme="minorHAnsi"/>
        </w:rPr>
      </w:pPr>
      <w:r w:rsidRPr="00AC51EC">
        <w:rPr>
          <w:rFonts w:cstheme="minorHAnsi"/>
        </w:rPr>
        <w:t>LGM si pridružuje pravico, da brez kakršne koli odškodninske odgovornosti do sklenitve pogodbe prekine oziroma ustavi postopek zbiranja ponudb oziroma ne izbere nobene ponudbe, ne da bi za to navedla razloge. LGM lahko po lastni presoji sklene, da se postopek zbiranja ponudb ponovi, lahko tudi pod spremenjenimi pogoji.</w:t>
      </w:r>
    </w:p>
    <w:p w14:paraId="5E24C9A2" w14:textId="77777777" w:rsidR="009051A3" w:rsidRPr="00180464" w:rsidRDefault="009051A3" w:rsidP="009051A3">
      <w:pPr>
        <w:numPr>
          <w:ilvl w:val="1"/>
          <w:numId w:val="4"/>
        </w:numPr>
        <w:pBdr>
          <w:top w:val="nil"/>
          <w:left w:val="nil"/>
          <w:bottom w:val="nil"/>
          <w:right w:val="nil"/>
          <w:between w:val="nil"/>
        </w:pBdr>
        <w:spacing w:after="0" w:line="240" w:lineRule="auto"/>
        <w:ind w:left="851"/>
        <w:contextualSpacing/>
        <w:jc w:val="both"/>
        <w:rPr>
          <w:rFonts w:cstheme="minorHAnsi"/>
        </w:rPr>
      </w:pPr>
      <w:r w:rsidRPr="00180464">
        <w:rPr>
          <w:rFonts w:cstheme="minorHAnsi"/>
        </w:rPr>
        <w:t>VELJAVNOST PONUDBE</w:t>
      </w:r>
    </w:p>
    <w:p w14:paraId="445839D9" w14:textId="77777777" w:rsidR="009051A3" w:rsidRDefault="009051A3" w:rsidP="009051A3">
      <w:pPr>
        <w:jc w:val="both"/>
        <w:rPr>
          <w:rFonts w:cstheme="minorHAnsi"/>
        </w:rPr>
      </w:pPr>
      <w:r w:rsidRPr="00AC51EC">
        <w:rPr>
          <w:rFonts w:cstheme="minorHAnsi"/>
        </w:rPr>
        <w:t>Ponudba mora veljati najmanj 45 dni od roka za odpiranje ponudb. Ponudba, ki velja krajši čas, bo izločena.</w:t>
      </w:r>
    </w:p>
    <w:p w14:paraId="60135B40" w14:textId="77777777" w:rsidR="00180464" w:rsidRPr="00AC51EC" w:rsidRDefault="00180464" w:rsidP="009051A3">
      <w:pPr>
        <w:jc w:val="both"/>
        <w:rPr>
          <w:rFonts w:cstheme="minorHAnsi"/>
        </w:rPr>
      </w:pPr>
    </w:p>
    <w:p w14:paraId="06EA1670" w14:textId="77777777" w:rsidR="009051A3" w:rsidRPr="00AC51EC" w:rsidRDefault="009051A3" w:rsidP="009051A3">
      <w:pPr>
        <w:numPr>
          <w:ilvl w:val="0"/>
          <w:numId w:val="6"/>
        </w:numPr>
        <w:pBdr>
          <w:top w:val="nil"/>
          <w:left w:val="nil"/>
          <w:bottom w:val="nil"/>
          <w:right w:val="nil"/>
          <w:between w:val="nil"/>
        </w:pBdr>
        <w:spacing w:after="0" w:line="240" w:lineRule="auto"/>
        <w:ind w:left="567"/>
        <w:contextualSpacing/>
        <w:jc w:val="both"/>
        <w:rPr>
          <w:rFonts w:cstheme="minorHAnsi"/>
        </w:rPr>
      </w:pPr>
      <w:r w:rsidRPr="00AC51EC">
        <w:rPr>
          <w:rFonts w:cstheme="minorHAnsi"/>
          <w:b/>
        </w:rPr>
        <w:t>SKLENITEV POGODBE</w:t>
      </w:r>
    </w:p>
    <w:p w14:paraId="5D6B869A" w14:textId="77777777" w:rsidR="009051A3" w:rsidRPr="00AC51EC" w:rsidRDefault="009051A3" w:rsidP="009051A3">
      <w:pPr>
        <w:ind w:left="567"/>
        <w:jc w:val="both"/>
        <w:rPr>
          <w:rFonts w:cstheme="minorHAnsi"/>
        </w:rPr>
      </w:pPr>
    </w:p>
    <w:p w14:paraId="01179977" w14:textId="77777777" w:rsidR="009051A3" w:rsidRPr="00AC51EC" w:rsidRDefault="009051A3" w:rsidP="009051A3">
      <w:pPr>
        <w:jc w:val="both"/>
        <w:rPr>
          <w:rFonts w:cstheme="minorHAnsi"/>
        </w:rPr>
      </w:pPr>
      <w:r w:rsidRPr="00AC51EC">
        <w:rPr>
          <w:rFonts w:cstheme="minorHAnsi"/>
        </w:rPr>
        <w:t>V 15 dneh po prejemu obvestila o izbiri najugodnejšega ponudnika mora le-ta pristopiti k podpisu pogodbe. V primeru, da tega ne stori, bo to pomenilo, da je odstopil od pogodbe in lahko LGM sklene pogodbo z drugim najugodnejšim ponudnikom ali ponovi postopek javnega povabila.</w:t>
      </w:r>
    </w:p>
    <w:p w14:paraId="6CD17014" w14:textId="77777777" w:rsidR="009051A3" w:rsidRPr="00AC51EC" w:rsidRDefault="009051A3" w:rsidP="009051A3">
      <w:pPr>
        <w:numPr>
          <w:ilvl w:val="0"/>
          <w:numId w:val="6"/>
        </w:numPr>
        <w:pBdr>
          <w:top w:val="nil"/>
          <w:left w:val="nil"/>
          <w:bottom w:val="nil"/>
          <w:right w:val="nil"/>
          <w:between w:val="nil"/>
        </w:pBdr>
        <w:spacing w:after="0" w:line="240" w:lineRule="auto"/>
        <w:ind w:left="567"/>
        <w:contextualSpacing/>
        <w:rPr>
          <w:rFonts w:cstheme="minorHAnsi"/>
        </w:rPr>
      </w:pPr>
      <w:r w:rsidRPr="00AC51EC">
        <w:rPr>
          <w:rFonts w:cstheme="minorHAnsi"/>
          <w:b/>
        </w:rPr>
        <w:t>DOKUMENTI, KI SESTAVLJAJO PONUDBO</w:t>
      </w:r>
    </w:p>
    <w:p w14:paraId="39C5A3BD" w14:textId="77777777" w:rsidR="009051A3" w:rsidRPr="00AC51EC" w:rsidRDefault="009051A3" w:rsidP="009051A3">
      <w:pPr>
        <w:ind w:left="567"/>
        <w:rPr>
          <w:rFonts w:cstheme="minorHAnsi"/>
        </w:rPr>
      </w:pPr>
    </w:p>
    <w:p w14:paraId="6E276D89" w14:textId="77777777" w:rsidR="009051A3" w:rsidRPr="00AC51EC" w:rsidRDefault="009051A3" w:rsidP="009051A3">
      <w:pPr>
        <w:pStyle w:val="Odstavekseznama"/>
        <w:numPr>
          <w:ilvl w:val="0"/>
          <w:numId w:val="16"/>
        </w:numPr>
        <w:rPr>
          <w:rFonts w:asciiTheme="minorHAnsi" w:hAnsiTheme="minorHAnsi" w:cstheme="minorHAnsi"/>
          <w:sz w:val="22"/>
          <w:szCs w:val="22"/>
        </w:rPr>
      </w:pPr>
      <w:r w:rsidRPr="00AC51EC">
        <w:rPr>
          <w:rFonts w:asciiTheme="minorHAnsi" w:hAnsiTheme="minorHAnsi" w:cstheme="minorHAnsi"/>
          <w:sz w:val="22"/>
          <w:szCs w:val="22"/>
        </w:rPr>
        <w:t xml:space="preserve">podatki o ponudniku (Obrazec 1), </w:t>
      </w:r>
    </w:p>
    <w:p w14:paraId="79A225D7" w14:textId="77777777" w:rsidR="009051A3" w:rsidRPr="00AC51EC" w:rsidRDefault="009051A3" w:rsidP="009051A3">
      <w:pPr>
        <w:pStyle w:val="Odstavekseznama"/>
        <w:numPr>
          <w:ilvl w:val="0"/>
          <w:numId w:val="16"/>
        </w:numPr>
        <w:rPr>
          <w:rFonts w:asciiTheme="minorHAnsi" w:hAnsiTheme="minorHAnsi" w:cstheme="minorHAnsi"/>
          <w:sz w:val="22"/>
          <w:szCs w:val="22"/>
        </w:rPr>
      </w:pPr>
      <w:r w:rsidRPr="00AC51EC">
        <w:rPr>
          <w:rFonts w:asciiTheme="minorHAnsi" w:hAnsiTheme="minorHAnsi" w:cstheme="minorHAnsi"/>
          <w:sz w:val="22"/>
          <w:szCs w:val="22"/>
        </w:rPr>
        <w:t>obrazec z referencami ponudnika (Obrazec 2),</w:t>
      </w:r>
    </w:p>
    <w:p w14:paraId="5C9299B9" w14:textId="77777777" w:rsidR="009051A3" w:rsidRPr="00AC51EC" w:rsidRDefault="009051A3" w:rsidP="009051A3">
      <w:pPr>
        <w:pStyle w:val="Odstavekseznama"/>
        <w:numPr>
          <w:ilvl w:val="0"/>
          <w:numId w:val="16"/>
        </w:numPr>
        <w:rPr>
          <w:rFonts w:asciiTheme="minorHAnsi" w:hAnsiTheme="minorHAnsi" w:cstheme="minorHAnsi"/>
          <w:sz w:val="22"/>
          <w:szCs w:val="22"/>
        </w:rPr>
      </w:pPr>
      <w:r w:rsidRPr="00AC51EC">
        <w:rPr>
          <w:rFonts w:asciiTheme="minorHAnsi" w:hAnsiTheme="minorHAnsi" w:cstheme="minorHAnsi"/>
          <w:sz w:val="22"/>
          <w:szCs w:val="22"/>
        </w:rPr>
        <w:t xml:space="preserve">obrazec Izjave ponudnika (Obrazec 3), </w:t>
      </w:r>
    </w:p>
    <w:p w14:paraId="7F202858" w14:textId="77777777" w:rsidR="009051A3" w:rsidRPr="00AC51EC" w:rsidRDefault="009051A3" w:rsidP="009051A3">
      <w:pPr>
        <w:pStyle w:val="Odstavekseznama"/>
        <w:numPr>
          <w:ilvl w:val="0"/>
          <w:numId w:val="16"/>
        </w:numPr>
        <w:rPr>
          <w:rFonts w:asciiTheme="minorHAnsi" w:hAnsiTheme="minorHAnsi" w:cstheme="minorHAnsi"/>
          <w:sz w:val="22"/>
          <w:szCs w:val="22"/>
        </w:rPr>
      </w:pPr>
      <w:r w:rsidRPr="00AC51EC">
        <w:rPr>
          <w:rFonts w:asciiTheme="minorHAnsi" w:hAnsiTheme="minorHAnsi" w:cstheme="minorHAnsi"/>
          <w:sz w:val="22"/>
          <w:szCs w:val="22"/>
        </w:rPr>
        <w:t xml:space="preserve">dokazila glede registracije za opravljanje gostinske dejavnosti (Obrazec 4), </w:t>
      </w:r>
    </w:p>
    <w:p w14:paraId="0FB8A584" w14:textId="77777777" w:rsidR="009051A3" w:rsidRPr="00AC51EC" w:rsidRDefault="009051A3" w:rsidP="009051A3">
      <w:pPr>
        <w:pStyle w:val="Odstavekseznama"/>
        <w:numPr>
          <w:ilvl w:val="0"/>
          <w:numId w:val="16"/>
        </w:numPr>
        <w:rPr>
          <w:rFonts w:asciiTheme="minorHAnsi" w:hAnsiTheme="minorHAnsi" w:cstheme="minorHAnsi"/>
          <w:sz w:val="22"/>
          <w:szCs w:val="22"/>
        </w:rPr>
      </w:pPr>
      <w:r w:rsidRPr="00AC51EC">
        <w:rPr>
          <w:rFonts w:asciiTheme="minorHAnsi" w:hAnsiTheme="minorHAnsi" w:cstheme="minorHAnsi"/>
          <w:sz w:val="22"/>
          <w:szCs w:val="22"/>
        </w:rPr>
        <w:t>potrdilo davčnega urada o plačanih davkih in prispevkih (Obrazec 5),</w:t>
      </w:r>
    </w:p>
    <w:p w14:paraId="39B28202" w14:textId="77777777" w:rsidR="009051A3" w:rsidRPr="00AC51EC" w:rsidRDefault="009051A3" w:rsidP="009051A3">
      <w:pPr>
        <w:pStyle w:val="Odstavekseznama"/>
        <w:numPr>
          <w:ilvl w:val="0"/>
          <w:numId w:val="16"/>
        </w:numPr>
        <w:rPr>
          <w:rFonts w:asciiTheme="minorHAnsi" w:hAnsiTheme="minorHAnsi" w:cstheme="minorHAnsi"/>
          <w:sz w:val="22"/>
          <w:szCs w:val="22"/>
        </w:rPr>
      </w:pPr>
      <w:r w:rsidRPr="00AC51EC">
        <w:rPr>
          <w:rFonts w:asciiTheme="minorHAnsi" w:hAnsiTheme="minorHAnsi" w:cstheme="minorHAnsi"/>
          <w:sz w:val="22"/>
          <w:szCs w:val="22"/>
        </w:rPr>
        <w:t>potrdilo banke, da ponudnik v zadnjih 6 mesecih ni imel blokade bančnih računov, in sicer za vsak račun posebej (Obrazec 6),</w:t>
      </w:r>
    </w:p>
    <w:p w14:paraId="10326464" w14:textId="77777777" w:rsidR="009051A3" w:rsidRPr="00AC51EC" w:rsidRDefault="009051A3" w:rsidP="009051A3">
      <w:pPr>
        <w:pStyle w:val="Odstavekseznama"/>
        <w:numPr>
          <w:ilvl w:val="0"/>
          <w:numId w:val="16"/>
        </w:numPr>
        <w:rPr>
          <w:rFonts w:asciiTheme="minorHAnsi" w:hAnsiTheme="minorHAnsi" w:cstheme="minorHAnsi"/>
          <w:sz w:val="22"/>
          <w:szCs w:val="22"/>
        </w:rPr>
      </w:pPr>
      <w:r w:rsidRPr="00AC51EC">
        <w:rPr>
          <w:rFonts w:asciiTheme="minorHAnsi" w:hAnsiTheme="minorHAnsi" w:cstheme="minorHAnsi"/>
          <w:sz w:val="22"/>
          <w:szCs w:val="22"/>
        </w:rPr>
        <w:t>obrazec, izjava ponudnika, da se strinja z vsebino pogodbe (Obrazec 7),</w:t>
      </w:r>
    </w:p>
    <w:p w14:paraId="784205C0" w14:textId="77777777" w:rsidR="009051A3" w:rsidRPr="00AC51EC" w:rsidRDefault="009051A3" w:rsidP="009051A3">
      <w:pPr>
        <w:pStyle w:val="Odstavekseznama"/>
        <w:numPr>
          <w:ilvl w:val="0"/>
          <w:numId w:val="16"/>
        </w:numPr>
        <w:rPr>
          <w:rFonts w:asciiTheme="minorHAnsi" w:hAnsiTheme="minorHAnsi" w:cstheme="minorHAnsi"/>
          <w:sz w:val="22"/>
          <w:szCs w:val="22"/>
        </w:rPr>
      </w:pPr>
      <w:r w:rsidRPr="00AC51EC">
        <w:rPr>
          <w:rFonts w:asciiTheme="minorHAnsi" w:hAnsiTheme="minorHAnsi" w:cstheme="minorHAnsi"/>
          <w:sz w:val="22"/>
          <w:szCs w:val="22"/>
        </w:rPr>
        <w:t xml:space="preserve">gostinska ponudba ponudnika, </w:t>
      </w:r>
    </w:p>
    <w:p w14:paraId="17E38426" w14:textId="77777777" w:rsidR="009051A3" w:rsidRPr="00AC51EC" w:rsidRDefault="009051A3" w:rsidP="009051A3">
      <w:pPr>
        <w:pStyle w:val="Odstavekseznama"/>
        <w:numPr>
          <w:ilvl w:val="0"/>
          <w:numId w:val="16"/>
        </w:numPr>
        <w:rPr>
          <w:rFonts w:asciiTheme="minorHAnsi" w:hAnsiTheme="minorHAnsi" w:cstheme="minorHAnsi"/>
          <w:sz w:val="22"/>
          <w:szCs w:val="22"/>
        </w:rPr>
      </w:pPr>
      <w:r w:rsidRPr="00AC51EC">
        <w:rPr>
          <w:rFonts w:asciiTheme="minorHAnsi" w:hAnsiTheme="minorHAnsi" w:cstheme="minorHAnsi"/>
          <w:sz w:val="22"/>
          <w:szCs w:val="22"/>
        </w:rPr>
        <w:t>programska ponudba ponudnika,</w:t>
      </w:r>
    </w:p>
    <w:p w14:paraId="0E5160C7" w14:textId="77777777" w:rsidR="009051A3" w:rsidRPr="00AC51EC" w:rsidRDefault="009051A3" w:rsidP="009051A3">
      <w:pPr>
        <w:ind w:left="567"/>
        <w:rPr>
          <w:rFonts w:cstheme="minorHAnsi"/>
        </w:rPr>
      </w:pPr>
    </w:p>
    <w:p w14:paraId="5CB8EC52" w14:textId="782B76BA" w:rsidR="009051A3" w:rsidRPr="00AC51EC" w:rsidRDefault="009051A3" w:rsidP="009051A3">
      <w:pPr>
        <w:rPr>
          <w:rFonts w:cstheme="minorHAnsi"/>
        </w:rPr>
      </w:pPr>
      <w:r w:rsidRPr="00AC51EC">
        <w:rPr>
          <w:rFonts w:cstheme="minorHAnsi"/>
        </w:rPr>
        <w:t>Obrazec služi ponudniku kot kazalo za pregled potrebne dokumentacije, ki je zahtevana za prijavo na javno zbiranje ponudb.</w:t>
      </w:r>
    </w:p>
    <w:p w14:paraId="2F7E4B61" w14:textId="77777777" w:rsidR="009051A3" w:rsidRPr="00AC51EC" w:rsidRDefault="009051A3" w:rsidP="009051A3">
      <w:pPr>
        <w:jc w:val="right"/>
        <w:rPr>
          <w:rFonts w:cstheme="minorHAnsi"/>
        </w:rPr>
      </w:pPr>
      <w:bookmarkStart w:id="2" w:name="_Hlk161240046"/>
      <w:bookmarkStart w:id="3" w:name="_Hlk161239591"/>
      <w:r w:rsidRPr="00AC51EC">
        <w:rPr>
          <w:rFonts w:cstheme="minorHAnsi"/>
          <w:b/>
        </w:rPr>
        <w:lastRenderedPageBreak/>
        <w:t xml:space="preserve">Obrazec 1 </w:t>
      </w:r>
    </w:p>
    <w:p w14:paraId="0D8FAE84" w14:textId="77777777" w:rsidR="009051A3" w:rsidRPr="00AC51EC" w:rsidRDefault="009051A3" w:rsidP="009051A3">
      <w:pPr>
        <w:jc w:val="center"/>
        <w:rPr>
          <w:rFonts w:cstheme="minorHAnsi"/>
          <w:b/>
        </w:rPr>
      </w:pPr>
      <w:r w:rsidRPr="00AC51EC">
        <w:rPr>
          <w:rFonts w:cstheme="minorHAnsi"/>
          <w:b/>
        </w:rPr>
        <w:t xml:space="preserve">PONUDBA ZA ODDAJO PROSTOROV </w:t>
      </w:r>
    </w:p>
    <w:p w14:paraId="556E6F3E" w14:textId="77777777" w:rsidR="009051A3" w:rsidRPr="00AC51EC" w:rsidRDefault="009051A3" w:rsidP="009051A3">
      <w:pPr>
        <w:jc w:val="both"/>
        <w:rPr>
          <w:rFonts w:cstheme="minorHAnsi"/>
        </w:rPr>
      </w:pPr>
      <w:r w:rsidRPr="00AC51EC">
        <w:rPr>
          <w:rFonts w:cstheme="minorHAnsi"/>
        </w:rPr>
        <w:t xml:space="preserve">Na podlagi objavljenega javnega zbiranja ponudb LGM, Vojašniški trg 2A, </w:t>
      </w:r>
      <w:r w:rsidRPr="00AC51EC">
        <w:rPr>
          <w:rFonts w:cstheme="minorHAnsi"/>
          <w:b/>
        </w:rPr>
        <w:t>za oddajo gostinskega prostora v Avditoriju LGM v uporabo za izvajanje programsko – gostinske dejavnosti</w:t>
      </w:r>
    </w:p>
    <w:p w14:paraId="08AE8514" w14:textId="77777777" w:rsidR="009051A3" w:rsidRPr="00AC51EC" w:rsidRDefault="009051A3" w:rsidP="009051A3">
      <w:pPr>
        <w:jc w:val="both"/>
        <w:rPr>
          <w:rFonts w:cstheme="minorHAnsi"/>
        </w:rPr>
      </w:pPr>
      <w:r w:rsidRPr="00AC51EC">
        <w:rPr>
          <w:rFonts w:cstheme="minorHAnsi"/>
        </w:rPr>
        <w:t>(objava na spletni strani</w:t>
      </w:r>
      <w:r w:rsidRPr="00AC51EC">
        <w:rPr>
          <w:rFonts w:cstheme="minorHAnsi"/>
          <w:b/>
        </w:rPr>
        <w:t xml:space="preserve"> </w:t>
      </w:r>
      <w:r w:rsidRPr="00AC51EC">
        <w:rPr>
          <w:rFonts w:cstheme="minorHAnsi"/>
        </w:rPr>
        <w:t xml:space="preserve">LGM </w:t>
      </w:r>
      <w:r w:rsidRPr="00AC51EC">
        <w:rPr>
          <w:rFonts w:cstheme="minorHAnsi"/>
          <w:u w:val="single"/>
        </w:rPr>
        <w:t>www.lgm.si</w:t>
      </w:r>
      <w:r w:rsidRPr="00AC51EC">
        <w:rPr>
          <w:rFonts w:cstheme="minorHAnsi"/>
        </w:rPr>
        <w:t>)</w:t>
      </w:r>
      <w:r w:rsidRPr="00AC51EC">
        <w:rPr>
          <w:rFonts w:cstheme="minorHAnsi"/>
          <w:b/>
        </w:rPr>
        <w:t xml:space="preserve"> </w:t>
      </w:r>
      <w:r w:rsidRPr="00AC51EC">
        <w:rPr>
          <w:rFonts w:cstheme="minorHAnsi"/>
        </w:rPr>
        <w:t>dajemo naslednjo ponudbo:</w:t>
      </w:r>
    </w:p>
    <w:p w14:paraId="28A89FE3" w14:textId="77777777" w:rsidR="009051A3" w:rsidRPr="00AC51EC" w:rsidRDefault="009051A3" w:rsidP="009051A3">
      <w:pPr>
        <w:rPr>
          <w:rFonts w:cstheme="minorHAnsi"/>
        </w:rPr>
      </w:pPr>
      <w:r w:rsidRPr="00AC51EC">
        <w:rPr>
          <w:rFonts w:cstheme="minorHAnsi"/>
          <w:b/>
        </w:rPr>
        <w:t xml:space="preserve">Javno zbiranje ponudb </w:t>
      </w:r>
    </w:p>
    <w:p w14:paraId="77E42126" w14:textId="6ADD3118" w:rsidR="009051A3" w:rsidRPr="00AC51EC" w:rsidRDefault="009051A3" w:rsidP="009051A3">
      <w:pPr>
        <w:ind w:left="20"/>
        <w:jc w:val="both"/>
        <w:rPr>
          <w:rFonts w:cstheme="minorHAnsi"/>
        </w:rPr>
      </w:pPr>
      <w:r w:rsidRPr="00AC51EC">
        <w:rPr>
          <w:rFonts w:cstheme="minorHAnsi"/>
        </w:rPr>
        <w:t xml:space="preserve"> </w:t>
      </w:r>
      <w:r w:rsidRPr="00AC51EC">
        <w:rPr>
          <w:rFonts w:cstheme="minorHAnsi"/>
          <w:b/>
        </w:rPr>
        <w:t xml:space="preserve">1. </w:t>
      </w:r>
      <w:r w:rsidRPr="00AC51EC">
        <w:rPr>
          <w:rFonts w:cstheme="minorHAnsi"/>
        </w:rPr>
        <w:t xml:space="preserve">Podatki o ponudniku: </w:t>
      </w:r>
    </w:p>
    <w:p w14:paraId="05D895FC" w14:textId="77777777" w:rsidR="009051A3" w:rsidRPr="00AC51EC" w:rsidRDefault="009051A3" w:rsidP="009051A3">
      <w:pPr>
        <w:pBdr>
          <w:bottom w:val="single" w:sz="4" w:space="1" w:color="000000"/>
          <w:between w:val="single" w:sz="4" w:space="1" w:color="000000"/>
        </w:pBdr>
        <w:spacing w:before="120"/>
        <w:jc w:val="both"/>
        <w:rPr>
          <w:rFonts w:cstheme="minorHAnsi"/>
        </w:rPr>
      </w:pPr>
      <w:r w:rsidRPr="00AC51EC">
        <w:rPr>
          <w:rFonts w:cstheme="minorHAnsi"/>
        </w:rPr>
        <w:t xml:space="preserve">Firma oziroma ime: </w:t>
      </w:r>
    </w:p>
    <w:p w14:paraId="60FE9CAB" w14:textId="77777777" w:rsidR="009051A3" w:rsidRPr="00AC51EC" w:rsidRDefault="009051A3" w:rsidP="009051A3">
      <w:pPr>
        <w:pBdr>
          <w:bottom w:val="single" w:sz="4" w:space="1" w:color="000000"/>
          <w:between w:val="single" w:sz="4" w:space="1" w:color="000000"/>
        </w:pBdr>
        <w:spacing w:before="120"/>
        <w:jc w:val="both"/>
        <w:rPr>
          <w:rFonts w:cstheme="minorHAnsi"/>
        </w:rPr>
      </w:pPr>
      <w:r w:rsidRPr="00AC51EC">
        <w:rPr>
          <w:rFonts w:cstheme="minorHAnsi"/>
        </w:rPr>
        <w:t xml:space="preserve">Sedež: </w:t>
      </w:r>
    </w:p>
    <w:p w14:paraId="22CD27D6" w14:textId="77777777" w:rsidR="009051A3" w:rsidRPr="00AC51EC" w:rsidRDefault="009051A3" w:rsidP="009051A3">
      <w:pPr>
        <w:pBdr>
          <w:bottom w:val="single" w:sz="4" w:space="1" w:color="000000"/>
          <w:between w:val="single" w:sz="4" w:space="1" w:color="000000"/>
        </w:pBdr>
        <w:spacing w:before="120"/>
        <w:jc w:val="both"/>
        <w:rPr>
          <w:rFonts w:cstheme="minorHAnsi"/>
        </w:rPr>
      </w:pPr>
      <w:r w:rsidRPr="00AC51EC">
        <w:rPr>
          <w:rFonts w:cstheme="minorHAnsi"/>
        </w:rPr>
        <w:t xml:space="preserve">Elektronski naslov: </w:t>
      </w:r>
    </w:p>
    <w:p w14:paraId="337DFCCF" w14:textId="77777777" w:rsidR="009051A3" w:rsidRPr="00AC51EC" w:rsidRDefault="009051A3" w:rsidP="009051A3">
      <w:pPr>
        <w:pBdr>
          <w:bottom w:val="single" w:sz="4" w:space="1" w:color="000000"/>
          <w:between w:val="single" w:sz="4" w:space="1" w:color="000000"/>
        </w:pBdr>
        <w:spacing w:before="120"/>
        <w:jc w:val="both"/>
        <w:rPr>
          <w:rFonts w:cstheme="minorHAnsi"/>
        </w:rPr>
      </w:pPr>
      <w:r w:rsidRPr="00AC51EC">
        <w:rPr>
          <w:rFonts w:cstheme="minorHAnsi"/>
        </w:rPr>
        <w:t xml:space="preserve">Zakoniti zastopnik: </w:t>
      </w:r>
    </w:p>
    <w:p w14:paraId="0358504B" w14:textId="77777777" w:rsidR="009051A3" w:rsidRPr="00AC51EC" w:rsidRDefault="009051A3" w:rsidP="009051A3">
      <w:pPr>
        <w:pBdr>
          <w:bottom w:val="single" w:sz="4" w:space="1" w:color="000000"/>
          <w:between w:val="single" w:sz="4" w:space="1" w:color="000000"/>
        </w:pBdr>
        <w:spacing w:before="120"/>
        <w:jc w:val="both"/>
        <w:rPr>
          <w:rFonts w:cstheme="minorHAnsi"/>
        </w:rPr>
      </w:pPr>
      <w:r w:rsidRPr="00AC51EC">
        <w:rPr>
          <w:rFonts w:cstheme="minorHAnsi"/>
        </w:rPr>
        <w:t xml:space="preserve">Matična številka: </w:t>
      </w:r>
    </w:p>
    <w:p w14:paraId="6E0CFE79" w14:textId="77777777" w:rsidR="009051A3" w:rsidRPr="00AC51EC" w:rsidRDefault="009051A3" w:rsidP="009051A3">
      <w:pPr>
        <w:pBdr>
          <w:bottom w:val="single" w:sz="4" w:space="1" w:color="000000"/>
          <w:between w:val="single" w:sz="4" w:space="1" w:color="000000"/>
        </w:pBdr>
        <w:spacing w:before="120"/>
        <w:jc w:val="both"/>
        <w:rPr>
          <w:rFonts w:cstheme="minorHAnsi"/>
        </w:rPr>
      </w:pPr>
      <w:r w:rsidRPr="00AC51EC">
        <w:rPr>
          <w:rFonts w:cstheme="minorHAnsi"/>
        </w:rPr>
        <w:t xml:space="preserve">ID številka za DDV: </w:t>
      </w:r>
    </w:p>
    <w:p w14:paraId="038B4EC3" w14:textId="77777777" w:rsidR="009051A3" w:rsidRPr="00AC51EC" w:rsidRDefault="009051A3" w:rsidP="009051A3">
      <w:pPr>
        <w:pBdr>
          <w:bottom w:val="single" w:sz="4" w:space="1" w:color="000000"/>
          <w:between w:val="single" w:sz="4" w:space="1" w:color="000000"/>
        </w:pBdr>
        <w:spacing w:before="120"/>
        <w:jc w:val="both"/>
        <w:rPr>
          <w:rFonts w:cstheme="minorHAnsi"/>
        </w:rPr>
      </w:pPr>
      <w:r w:rsidRPr="00AC51EC">
        <w:rPr>
          <w:rFonts w:cstheme="minorHAnsi"/>
        </w:rPr>
        <w:t xml:space="preserve">Številka transakcijskega računa: </w:t>
      </w:r>
    </w:p>
    <w:p w14:paraId="12594A69" w14:textId="77777777" w:rsidR="009051A3" w:rsidRPr="00AC51EC" w:rsidRDefault="009051A3" w:rsidP="009051A3">
      <w:pPr>
        <w:pBdr>
          <w:bottom w:val="single" w:sz="4" w:space="1" w:color="000000"/>
          <w:between w:val="single" w:sz="4" w:space="1" w:color="000000"/>
        </w:pBdr>
        <w:spacing w:before="120"/>
        <w:jc w:val="both"/>
        <w:rPr>
          <w:rFonts w:cstheme="minorHAnsi"/>
        </w:rPr>
      </w:pPr>
      <w:r w:rsidRPr="00AC51EC">
        <w:rPr>
          <w:rFonts w:cstheme="minorHAnsi"/>
        </w:rPr>
        <w:t xml:space="preserve">Kontaktna oseba in kontakt: </w:t>
      </w:r>
    </w:p>
    <w:p w14:paraId="06886122" w14:textId="77777777" w:rsidR="009051A3" w:rsidRPr="00AC51EC" w:rsidRDefault="009051A3" w:rsidP="009051A3">
      <w:pPr>
        <w:spacing w:before="120"/>
        <w:jc w:val="both"/>
        <w:rPr>
          <w:rFonts w:cstheme="minorHAnsi"/>
        </w:rPr>
      </w:pPr>
    </w:p>
    <w:p w14:paraId="390317AA" w14:textId="43E79822" w:rsidR="009051A3" w:rsidRPr="00AC51EC" w:rsidRDefault="009051A3" w:rsidP="009051A3">
      <w:pPr>
        <w:ind w:left="20" w:hanging="20"/>
        <w:rPr>
          <w:rFonts w:cstheme="minorHAnsi"/>
        </w:rPr>
      </w:pPr>
      <w:r w:rsidRPr="00AC51EC">
        <w:rPr>
          <w:rFonts w:cstheme="minorHAnsi"/>
          <w:b/>
        </w:rPr>
        <w:t xml:space="preserve">2. </w:t>
      </w:r>
      <w:r w:rsidRPr="00AC51EC">
        <w:rPr>
          <w:rFonts w:cstheme="minorHAnsi"/>
        </w:rPr>
        <w:t xml:space="preserve">Ponujena mesečna višina </w:t>
      </w:r>
      <w:r w:rsidR="00180464">
        <w:rPr>
          <w:rFonts w:cstheme="minorHAnsi"/>
        </w:rPr>
        <w:t>najemnina</w:t>
      </w:r>
      <w:r w:rsidRPr="00AC51EC">
        <w:rPr>
          <w:rFonts w:cstheme="minorHAnsi"/>
        </w:rPr>
        <w:t xml:space="preserve"> brez DDV – LGM ni davčni zavezanec: </w:t>
      </w:r>
    </w:p>
    <w:p w14:paraId="5B5CE5AD" w14:textId="77777777" w:rsidR="009051A3" w:rsidRPr="00AC51EC" w:rsidRDefault="009051A3" w:rsidP="009051A3">
      <w:pPr>
        <w:ind w:left="20"/>
        <w:rPr>
          <w:rFonts w:cstheme="minorHAnsi"/>
        </w:rPr>
      </w:pPr>
      <w:r w:rsidRPr="00AC51EC">
        <w:rPr>
          <w:rFonts w:cstheme="minorHAnsi"/>
          <w:b/>
        </w:rPr>
        <w:t>Lokal: ________ EUR/mesec,</w:t>
      </w:r>
      <w:r w:rsidRPr="00AC51EC">
        <w:rPr>
          <w:rFonts w:cstheme="minorHAnsi"/>
        </w:rPr>
        <w:t xml:space="preserve"> </w:t>
      </w:r>
      <w:r w:rsidRPr="00AC51EC">
        <w:rPr>
          <w:rFonts w:cstheme="minorHAnsi"/>
          <w:b/>
        </w:rPr>
        <w:t xml:space="preserve"> (minimalno 3 mesece)</w:t>
      </w:r>
      <w:r w:rsidRPr="00AC51EC">
        <w:rPr>
          <w:rFonts w:cstheme="minorHAnsi"/>
        </w:rPr>
        <w:t xml:space="preserve"> </w:t>
      </w:r>
    </w:p>
    <w:p w14:paraId="694262D6" w14:textId="77777777" w:rsidR="009051A3" w:rsidRPr="00AC51EC" w:rsidRDefault="009051A3" w:rsidP="009051A3">
      <w:pPr>
        <w:jc w:val="both"/>
        <w:rPr>
          <w:rFonts w:cstheme="minorHAnsi"/>
          <w:u w:val="single"/>
        </w:rPr>
      </w:pPr>
      <w:r w:rsidRPr="00AC51EC">
        <w:rPr>
          <w:rFonts w:cstheme="minorHAnsi"/>
          <w:u w:val="single"/>
        </w:rPr>
        <w:t xml:space="preserve">Druge obvezne priloge: </w:t>
      </w:r>
    </w:p>
    <w:p w14:paraId="32D690BF" w14:textId="77777777" w:rsidR="009051A3" w:rsidRPr="00AC51EC" w:rsidRDefault="009051A3" w:rsidP="009051A3">
      <w:pPr>
        <w:pStyle w:val="Odstavekseznama"/>
        <w:numPr>
          <w:ilvl w:val="0"/>
          <w:numId w:val="2"/>
        </w:numPr>
        <w:jc w:val="both"/>
        <w:rPr>
          <w:rFonts w:asciiTheme="minorHAnsi" w:hAnsiTheme="minorHAnsi" w:cstheme="minorHAnsi"/>
          <w:sz w:val="22"/>
          <w:szCs w:val="22"/>
        </w:rPr>
      </w:pPr>
      <w:r w:rsidRPr="00AC51EC">
        <w:rPr>
          <w:rFonts w:asciiTheme="minorHAnsi" w:hAnsiTheme="minorHAnsi" w:cstheme="minorHAnsi"/>
          <w:sz w:val="22"/>
          <w:szCs w:val="22"/>
        </w:rPr>
        <w:t xml:space="preserve">Seznam referenc (obrazec 2) </w:t>
      </w:r>
    </w:p>
    <w:p w14:paraId="6C7BC387" w14:textId="77777777" w:rsidR="009051A3" w:rsidRPr="00AC51EC" w:rsidRDefault="009051A3" w:rsidP="009051A3">
      <w:pPr>
        <w:pStyle w:val="Odstavekseznama"/>
        <w:numPr>
          <w:ilvl w:val="0"/>
          <w:numId w:val="2"/>
        </w:numPr>
        <w:jc w:val="both"/>
        <w:rPr>
          <w:rFonts w:asciiTheme="minorHAnsi" w:hAnsiTheme="minorHAnsi" w:cstheme="minorHAnsi"/>
          <w:sz w:val="22"/>
          <w:szCs w:val="22"/>
        </w:rPr>
      </w:pPr>
      <w:r w:rsidRPr="00AC51EC">
        <w:rPr>
          <w:rFonts w:asciiTheme="minorHAnsi" w:hAnsiTheme="minorHAnsi" w:cstheme="minorHAnsi"/>
          <w:sz w:val="22"/>
          <w:szCs w:val="22"/>
        </w:rPr>
        <w:t xml:space="preserve">Izjava ponudnika (obrazec 3) </w:t>
      </w:r>
    </w:p>
    <w:p w14:paraId="63091192" w14:textId="77777777" w:rsidR="009051A3" w:rsidRPr="00AC51EC" w:rsidRDefault="009051A3" w:rsidP="009051A3">
      <w:pPr>
        <w:pStyle w:val="Odstavekseznama"/>
        <w:numPr>
          <w:ilvl w:val="0"/>
          <w:numId w:val="2"/>
        </w:numPr>
        <w:jc w:val="both"/>
        <w:rPr>
          <w:rFonts w:asciiTheme="minorHAnsi" w:hAnsiTheme="minorHAnsi" w:cstheme="minorHAnsi"/>
          <w:sz w:val="22"/>
          <w:szCs w:val="22"/>
        </w:rPr>
      </w:pPr>
      <w:r w:rsidRPr="00AC51EC">
        <w:rPr>
          <w:rFonts w:asciiTheme="minorHAnsi" w:hAnsiTheme="minorHAnsi" w:cstheme="minorHAnsi"/>
          <w:sz w:val="22"/>
          <w:szCs w:val="22"/>
        </w:rPr>
        <w:t xml:space="preserve">Dokazilo o registraciji za opravljanje gostinske in ustrezne programske dejavnosti (obrazec 4) </w:t>
      </w:r>
    </w:p>
    <w:p w14:paraId="6DF3EDDF" w14:textId="77777777" w:rsidR="009051A3" w:rsidRPr="00AC51EC" w:rsidRDefault="009051A3" w:rsidP="009051A3">
      <w:pPr>
        <w:pStyle w:val="Odstavekseznama"/>
        <w:numPr>
          <w:ilvl w:val="0"/>
          <w:numId w:val="2"/>
        </w:numPr>
        <w:jc w:val="both"/>
        <w:rPr>
          <w:rFonts w:asciiTheme="minorHAnsi" w:hAnsiTheme="minorHAnsi" w:cstheme="minorHAnsi"/>
          <w:sz w:val="22"/>
          <w:szCs w:val="22"/>
        </w:rPr>
      </w:pPr>
      <w:r w:rsidRPr="00AC51EC">
        <w:rPr>
          <w:rFonts w:asciiTheme="minorHAnsi" w:hAnsiTheme="minorHAnsi" w:cstheme="minorHAnsi"/>
          <w:sz w:val="22"/>
          <w:szCs w:val="22"/>
        </w:rPr>
        <w:t xml:space="preserve">Potrdilo davčnega urada o plačanih davkih in prispevkih (obrazec 5) </w:t>
      </w:r>
    </w:p>
    <w:p w14:paraId="41F96A10" w14:textId="77777777" w:rsidR="009051A3" w:rsidRPr="00AC51EC" w:rsidRDefault="009051A3" w:rsidP="009051A3">
      <w:pPr>
        <w:pStyle w:val="Odstavekseznama"/>
        <w:numPr>
          <w:ilvl w:val="0"/>
          <w:numId w:val="2"/>
        </w:numPr>
        <w:jc w:val="both"/>
        <w:rPr>
          <w:rFonts w:asciiTheme="minorHAnsi" w:hAnsiTheme="minorHAnsi" w:cstheme="minorHAnsi"/>
          <w:sz w:val="22"/>
          <w:szCs w:val="22"/>
        </w:rPr>
      </w:pPr>
      <w:r w:rsidRPr="00AC51EC">
        <w:rPr>
          <w:rFonts w:asciiTheme="minorHAnsi" w:hAnsiTheme="minorHAnsi" w:cstheme="minorHAnsi"/>
          <w:sz w:val="22"/>
          <w:szCs w:val="22"/>
        </w:rPr>
        <w:t xml:space="preserve">Potrdilo banke o neblokadi bančnih računov v zadnjih 6 mesecih (obrazec 6) </w:t>
      </w:r>
    </w:p>
    <w:p w14:paraId="1866D0F1" w14:textId="77777777" w:rsidR="009051A3" w:rsidRPr="00AC51EC" w:rsidRDefault="009051A3" w:rsidP="009051A3">
      <w:pPr>
        <w:pStyle w:val="Odstavekseznama"/>
        <w:numPr>
          <w:ilvl w:val="0"/>
          <w:numId w:val="2"/>
        </w:numPr>
        <w:jc w:val="both"/>
        <w:rPr>
          <w:rFonts w:asciiTheme="minorHAnsi" w:hAnsiTheme="minorHAnsi" w:cstheme="minorHAnsi"/>
          <w:sz w:val="22"/>
          <w:szCs w:val="22"/>
        </w:rPr>
      </w:pPr>
      <w:r w:rsidRPr="00AC51EC">
        <w:rPr>
          <w:rFonts w:asciiTheme="minorHAnsi" w:hAnsiTheme="minorHAnsi" w:cstheme="minorHAnsi"/>
          <w:sz w:val="22"/>
          <w:szCs w:val="22"/>
        </w:rPr>
        <w:t xml:space="preserve">Izjava ponudnika, da se strinja in sprejema vsebino Pogodbe o uporabi prostorov v in pred LGM za izvajanje programsko-gostinske dejavnosti (obrazec 7) </w:t>
      </w:r>
    </w:p>
    <w:p w14:paraId="3B6A5AF5" w14:textId="77777777" w:rsidR="009051A3" w:rsidRPr="00AC51EC" w:rsidRDefault="009051A3" w:rsidP="009051A3">
      <w:pPr>
        <w:pStyle w:val="Odstavekseznama"/>
        <w:numPr>
          <w:ilvl w:val="0"/>
          <w:numId w:val="2"/>
        </w:numPr>
        <w:jc w:val="both"/>
        <w:rPr>
          <w:rFonts w:asciiTheme="minorHAnsi" w:hAnsiTheme="minorHAnsi" w:cstheme="minorHAnsi"/>
          <w:sz w:val="22"/>
          <w:szCs w:val="22"/>
        </w:rPr>
      </w:pPr>
      <w:r w:rsidRPr="00AC51EC">
        <w:rPr>
          <w:rFonts w:asciiTheme="minorHAnsi" w:hAnsiTheme="minorHAnsi" w:cstheme="minorHAnsi"/>
          <w:sz w:val="22"/>
          <w:szCs w:val="22"/>
        </w:rPr>
        <w:t xml:space="preserve">Gostinska ponudba ponudnika, </w:t>
      </w:r>
    </w:p>
    <w:p w14:paraId="7A3045B0" w14:textId="77777777" w:rsidR="009051A3" w:rsidRPr="00AC51EC" w:rsidRDefault="009051A3" w:rsidP="009051A3">
      <w:pPr>
        <w:pStyle w:val="Odstavekseznama"/>
        <w:numPr>
          <w:ilvl w:val="0"/>
          <w:numId w:val="2"/>
        </w:numPr>
        <w:jc w:val="both"/>
        <w:rPr>
          <w:rFonts w:asciiTheme="minorHAnsi" w:hAnsiTheme="minorHAnsi" w:cstheme="minorHAnsi"/>
          <w:sz w:val="22"/>
          <w:szCs w:val="22"/>
        </w:rPr>
      </w:pPr>
      <w:r w:rsidRPr="00AC51EC">
        <w:rPr>
          <w:rFonts w:asciiTheme="minorHAnsi" w:hAnsiTheme="minorHAnsi" w:cstheme="minorHAnsi"/>
          <w:sz w:val="22"/>
          <w:szCs w:val="22"/>
        </w:rPr>
        <w:t>Programska ponudba ponudnika,</w:t>
      </w:r>
    </w:p>
    <w:p w14:paraId="28EE653A" w14:textId="77777777" w:rsidR="009051A3" w:rsidRPr="00AC51EC" w:rsidRDefault="009051A3" w:rsidP="009051A3">
      <w:pPr>
        <w:ind w:left="720"/>
        <w:jc w:val="both"/>
        <w:rPr>
          <w:rFonts w:cstheme="minorHAnsi"/>
        </w:rPr>
      </w:pPr>
    </w:p>
    <w:p w14:paraId="5CAE3850" w14:textId="77777777" w:rsidR="009051A3" w:rsidRPr="00AC51EC" w:rsidRDefault="009051A3" w:rsidP="009051A3">
      <w:pPr>
        <w:ind w:left="22"/>
        <w:rPr>
          <w:rFonts w:cstheme="minorHAnsi"/>
        </w:rPr>
      </w:pPr>
      <w:r w:rsidRPr="00AC51EC">
        <w:rPr>
          <w:rFonts w:cstheme="minorHAnsi"/>
        </w:rPr>
        <w:t xml:space="preserve">Kraj in datum:                                                     Žig in podpis pooblaščene osebe ponudnika: </w:t>
      </w:r>
    </w:p>
    <w:p w14:paraId="731E656A" w14:textId="77777777" w:rsidR="009051A3" w:rsidRPr="00AC51EC" w:rsidRDefault="009051A3" w:rsidP="009051A3">
      <w:pPr>
        <w:jc w:val="right"/>
        <w:rPr>
          <w:rFonts w:cstheme="minorHAnsi"/>
          <w:b/>
        </w:rPr>
      </w:pPr>
      <w:bookmarkStart w:id="4" w:name="_Hlk161240087"/>
      <w:bookmarkEnd w:id="2"/>
      <w:r w:rsidRPr="00AC51EC">
        <w:rPr>
          <w:rFonts w:cstheme="minorHAnsi"/>
          <w:b/>
        </w:rPr>
        <w:lastRenderedPageBreak/>
        <w:t>Obrazec 2</w:t>
      </w:r>
    </w:p>
    <w:p w14:paraId="70259535" w14:textId="77777777" w:rsidR="009051A3" w:rsidRPr="00AC51EC" w:rsidRDefault="009051A3" w:rsidP="009051A3">
      <w:pPr>
        <w:jc w:val="right"/>
        <w:rPr>
          <w:rFonts w:cstheme="minorHAnsi"/>
          <w:b/>
        </w:rPr>
      </w:pPr>
    </w:p>
    <w:p w14:paraId="6CD9FC46" w14:textId="77777777" w:rsidR="009051A3" w:rsidRPr="00AC51EC" w:rsidRDefault="009051A3" w:rsidP="009051A3">
      <w:pPr>
        <w:jc w:val="right"/>
        <w:rPr>
          <w:rFonts w:cstheme="minorHAnsi"/>
          <w:b/>
        </w:rPr>
      </w:pPr>
    </w:p>
    <w:p w14:paraId="01B00A89" w14:textId="77777777" w:rsidR="009051A3" w:rsidRPr="00AC51EC" w:rsidRDefault="009051A3" w:rsidP="009051A3">
      <w:pPr>
        <w:jc w:val="both"/>
        <w:rPr>
          <w:rFonts w:cstheme="minorHAnsi"/>
          <w:b/>
        </w:rPr>
      </w:pPr>
      <w:r w:rsidRPr="00AC51EC">
        <w:rPr>
          <w:rFonts w:cstheme="minorHAnsi"/>
          <w:b/>
        </w:rPr>
        <w:t>PONUDNIK:</w:t>
      </w:r>
    </w:p>
    <w:p w14:paraId="5990DC0C" w14:textId="77777777" w:rsidR="009051A3" w:rsidRPr="00AC51EC" w:rsidRDefault="009051A3" w:rsidP="009051A3">
      <w:pPr>
        <w:jc w:val="both"/>
        <w:rPr>
          <w:rFonts w:cstheme="minorHAnsi"/>
          <w:b/>
        </w:rPr>
      </w:pPr>
    </w:p>
    <w:p w14:paraId="25568DA2" w14:textId="77777777" w:rsidR="009051A3" w:rsidRPr="00AC51EC" w:rsidRDefault="009051A3" w:rsidP="009051A3">
      <w:pPr>
        <w:jc w:val="both"/>
        <w:rPr>
          <w:rFonts w:cstheme="minorHAnsi"/>
          <w:b/>
        </w:rPr>
      </w:pPr>
      <w:r w:rsidRPr="00AC51EC">
        <w:rPr>
          <w:rFonts w:cstheme="minorHAnsi"/>
          <w:b/>
        </w:rPr>
        <w:t xml:space="preserve">_______________________________________________________________ </w:t>
      </w:r>
    </w:p>
    <w:p w14:paraId="04843F18" w14:textId="77777777" w:rsidR="009051A3" w:rsidRPr="00AC51EC" w:rsidRDefault="009051A3" w:rsidP="009051A3">
      <w:pPr>
        <w:jc w:val="both"/>
        <w:rPr>
          <w:rFonts w:cstheme="minorHAnsi"/>
          <w:b/>
        </w:rPr>
      </w:pPr>
    </w:p>
    <w:p w14:paraId="60753AE2" w14:textId="77777777" w:rsidR="009051A3" w:rsidRPr="00AC51EC" w:rsidRDefault="009051A3" w:rsidP="009051A3">
      <w:pPr>
        <w:jc w:val="both"/>
        <w:rPr>
          <w:rFonts w:cstheme="minorHAnsi"/>
          <w:b/>
          <w:vertAlign w:val="superscript"/>
        </w:rPr>
      </w:pPr>
      <w:r w:rsidRPr="00AC51EC">
        <w:rPr>
          <w:rFonts w:cstheme="minorHAnsi"/>
          <w:b/>
        </w:rPr>
        <w:t>REFERENCE PONUDNIKA V ZADNJIH DVEH LETIH</w:t>
      </w:r>
      <w:r w:rsidRPr="00AC51EC">
        <w:rPr>
          <w:rFonts w:cstheme="minorHAnsi"/>
          <w:b/>
          <w:vertAlign w:val="superscript"/>
        </w:rPr>
        <w:t>1</w:t>
      </w:r>
    </w:p>
    <w:p w14:paraId="0C60CEAA" w14:textId="77777777" w:rsidR="009051A3" w:rsidRPr="00AC51EC" w:rsidRDefault="009051A3" w:rsidP="009051A3">
      <w:pPr>
        <w:jc w:val="both"/>
        <w:rPr>
          <w:rFonts w:cstheme="minorHAnsi"/>
        </w:rPr>
      </w:pPr>
      <w:r w:rsidRPr="00AC51EC">
        <w:rPr>
          <w:rFonts w:cstheme="minorHAnsi"/>
        </w:rPr>
        <w:t>Z referencami so mišljene ponudnikove izkušnje pri izvajanju gostinske ter programske dejavnosti v zadnjih dveh letih. Zaželeno je izvajanje gostinske dejavnosti v kulturnih institucijah. Reference morajo biti opisane in ustrezno dokumentirane (npr. potrdilo najemodajalca prostorov, naslov spletne strani, pisna priporočila, certifikati, pohvale in priznanja, morebitna priporočila pristojne sekcije gostincev pri Gospodarski ali Obrtni zbornici ipd.). Iz opisa referenc mora izhajati, da ima ponudnik izkušnje tudi s pripravo prigrizkov.</w:t>
      </w:r>
    </w:p>
    <w:p w14:paraId="060D1736" w14:textId="77777777" w:rsidR="009051A3" w:rsidRPr="00AC51EC" w:rsidRDefault="009051A3" w:rsidP="009051A3">
      <w:pPr>
        <w:jc w:val="both"/>
        <w:rPr>
          <w:rFonts w:cstheme="minorHAnsi"/>
        </w:rPr>
      </w:pPr>
    </w:p>
    <w:tbl>
      <w:tblPr>
        <w:tblW w:w="9300" w:type="dxa"/>
        <w:tblInd w:w="-113" w:type="dxa"/>
        <w:tblBorders>
          <w:top w:val="nil"/>
          <w:left w:val="nil"/>
          <w:bottom w:val="nil"/>
          <w:right w:val="nil"/>
        </w:tblBorders>
        <w:tblLayout w:type="fixed"/>
        <w:tblLook w:val="0000" w:firstRow="0" w:lastRow="0" w:firstColumn="0" w:lastColumn="0" w:noHBand="0" w:noVBand="0"/>
      </w:tblPr>
      <w:tblGrid>
        <w:gridCol w:w="3455"/>
        <w:gridCol w:w="5845"/>
      </w:tblGrid>
      <w:tr w:rsidR="009051A3" w:rsidRPr="00AC51EC" w14:paraId="2B3C5C3A" w14:textId="77777777" w:rsidTr="00376569">
        <w:trPr>
          <w:trHeight w:val="300"/>
        </w:trPr>
        <w:tc>
          <w:tcPr>
            <w:tcW w:w="3455" w:type="dxa"/>
            <w:tcBorders>
              <w:top w:val="single" w:sz="6" w:space="0" w:color="000000"/>
              <w:left w:val="single" w:sz="4" w:space="0" w:color="000000"/>
              <w:bottom w:val="single" w:sz="6" w:space="0" w:color="000000"/>
              <w:right w:val="single" w:sz="4" w:space="0" w:color="000000"/>
            </w:tcBorders>
          </w:tcPr>
          <w:p w14:paraId="3F403215" w14:textId="77777777" w:rsidR="009051A3" w:rsidRPr="00AC51EC" w:rsidRDefault="009051A3" w:rsidP="00376569">
            <w:pPr>
              <w:rPr>
                <w:rFonts w:cstheme="minorHAnsi"/>
              </w:rPr>
            </w:pPr>
            <w:r w:rsidRPr="00AC51EC">
              <w:rPr>
                <w:rFonts w:cstheme="minorHAnsi"/>
                <w:b/>
              </w:rPr>
              <w:t>Naziv</w:t>
            </w:r>
          </w:p>
        </w:tc>
        <w:tc>
          <w:tcPr>
            <w:tcW w:w="5845" w:type="dxa"/>
            <w:tcBorders>
              <w:top w:val="single" w:sz="6" w:space="0" w:color="000000"/>
              <w:left w:val="single" w:sz="4" w:space="0" w:color="000000"/>
              <w:bottom w:val="single" w:sz="6" w:space="0" w:color="000000"/>
              <w:right w:val="single" w:sz="4" w:space="0" w:color="000000"/>
            </w:tcBorders>
            <w:vAlign w:val="bottom"/>
          </w:tcPr>
          <w:p w14:paraId="1CCE23B3" w14:textId="77777777" w:rsidR="009051A3" w:rsidRPr="00AC51EC" w:rsidRDefault="009051A3" w:rsidP="00376569">
            <w:pPr>
              <w:rPr>
                <w:rFonts w:cstheme="minorHAnsi"/>
              </w:rPr>
            </w:pPr>
            <w:r w:rsidRPr="00AC51EC">
              <w:rPr>
                <w:rFonts w:cstheme="minorHAnsi"/>
                <w:b/>
              </w:rPr>
              <w:t xml:space="preserve">Opis </w:t>
            </w:r>
            <w:r w:rsidRPr="00AC51EC">
              <w:rPr>
                <w:rFonts w:cstheme="minorHAnsi"/>
              </w:rPr>
              <w:t>(od kdaj obratuje, kje se nahaja, vrsta gostinske in programske ponudbe, naslov spletne strani ipd.)</w:t>
            </w:r>
          </w:p>
        </w:tc>
      </w:tr>
      <w:tr w:rsidR="009051A3" w:rsidRPr="00AC51EC" w14:paraId="4F7A594D" w14:textId="77777777" w:rsidTr="00376569">
        <w:trPr>
          <w:trHeight w:val="220"/>
        </w:trPr>
        <w:tc>
          <w:tcPr>
            <w:tcW w:w="3455" w:type="dxa"/>
            <w:tcBorders>
              <w:top w:val="single" w:sz="6" w:space="0" w:color="000000"/>
              <w:left w:val="single" w:sz="4" w:space="0" w:color="000000"/>
              <w:bottom w:val="single" w:sz="6" w:space="0" w:color="000000"/>
              <w:right w:val="single" w:sz="4" w:space="0" w:color="000000"/>
            </w:tcBorders>
          </w:tcPr>
          <w:p w14:paraId="45AADA83" w14:textId="77777777" w:rsidR="009051A3" w:rsidRPr="00AC51EC" w:rsidRDefault="009051A3" w:rsidP="00376569">
            <w:pPr>
              <w:rPr>
                <w:rFonts w:cstheme="minorHAnsi"/>
              </w:rPr>
            </w:pPr>
            <w:r w:rsidRPr="00AC51EC">
              <w:rPr>
                <w:rFonts w:cstheme="minorHAnsi"/>
              </w:rPr>
              <w:t>1.</w:t>
            </w:r>
          </w:p>
        </w:tc>
        <w:tc>
          <w:tcPr>
            <w:tcW w:w="5845" w:type="dxa"/>
            <w:tcBorders>
              <w:top w:val="single" w:sz="6" w:space="0" w:color="000000"/>
              <w:left w:val="single" w:sz="4" w:space="0" w:color="000000"/>
              <w:bottom w:val="single" w:sz="6" w:space="0" w:color="000000"/>
              <w:right w:val="single" w:sz="4" w:space="0" w:color="000000"/>
            </w:tcBorders>
          </w:tcPr>
          <w:p w14:paraId="468DAB55" w14:textId="77777777" w:rsidR="009051A3" w:rsidRPr="00AC51EC" w:rsidRDefault="009051A3" w:rsidP="00376569">
            <w:pPr>
              <w:rPr>
                <w:rFonts w:cstheme="minorHAnsi"/>
              </w:rPr>
            </w:pPr>
          </w:p>
          <w:p w14:paraId="43F2AA41" w14:textId="77777777" w:rsidR="009051A3" w:rsidRPr="00AC51EC" w:rsidRDefault="009051A3" w:rsidP="00376569">
            <w:pPr>
              <w:rPr>
                <w:rFonts w:cstheme="minorHAnsi"/>
              </w:rPr>
            </w:pPr>
          </w:p>
        </w:tc>
      </w:tr>
      <w:tr w:rsidR="009051A3" w:rsidRPr="00AC51EC" w14:paraId="787353A9" w14:textId="77777777" w:rsidTr="00376569">
        <w:trPr>
          <w:trHeight w:val="220"/>
        </w:trPr>
        <w:tc>
          <w:tcPr>
            <w:tcW w:w="3455" w:type="dxa"/>
            <w:tcBorders>
              <w:top w:val="single" w:sz="6" w:space="0" w:color="000000"/>
              <w:left w:val="single" w:sz="4" w:space="0" w:color="000000"/>
              <w:bottom w:val="single" w:sz="6" w:space="0" w:color="000000"/>
              <w:right w:val="single" w:sz="4" w:space="0" w:color="000000"/>
            </w:tcBorders>
          </w:tcPr>
          <w:p w14:paraId="23C0C913" w14:textId="77777777" w:rsidR="009051A3" w:rsidRPr="00AC51EC" w:rsidRDefault="009051A3" w:rsidP="00376569">
            <w:pPr>
              <w:rPr>
                <w:rFonts w:cstheme="minorHAnsi"/>
              </w:rPr>
            </w:pPr>
            <w:r w:rsidRPr="00AC51EC">
              <w:rPr>
                <w:rFonts w:cstheme="minorHAnsi"/>
              </w:rPr>
              <w:t xml:space="preserve">2. </w:t>
            </w:r>
          </w:p>
        </w:tc>
        <w:tc>
          <w:tcPr>
            <w:tcW w:w="5845" w:type="dxa"/>
            <w:tcBorders>
              <w:top w:val="single" w:sz="6" w:space="0" w:color="000000"/>
              <w:left w:val="single" w:sz="4" w:space="0" w:color="000000"/>
              <w:bottom w:val="single" w:sz="6" w:space="0" w:color="000000"/>
              <w:right w:val="single" w:sz="4" w:space="0" w:color="000000"/>
            </w:tcBorders>
          </w:tcPr>
          <w:p w14:paraId="35EE992C" w14:textId="77777777" w:rsidR="009051A3" w:rsidRPr="00AC51EC" w:rsidRDefault="009051A3" w:rsidP="00376569">
            <w:pPr>
              <w:rPr>
                <w:rFonts w:cstheme="minorHAnsi"/>
              </w:rPr>
            </w:pPr>
          </w:p>
          <w:p w14:paraId="1D76FA76" w14:textId="77777777" w:rsidR="009051A3" w:rsidRPr="00AC51EC" w:rsidRDefault="009051A3" w:rsidP="00376569">
            <w:pPr>
              <w:rPr>
                <w:rFonts w:cstheme="minorHAnsi"/>
              </w:rPr>
            </w:pPr>
          </w:p>
        </w:tc>
      </w:tr>
      <w:tr w:rsidR="009051A3" w:rsidRPr="00AC51EC" w14:paraId="1A13FAA8" w14:textId="77777777" w:rsidTr="00376569">
        <w:trPr>
          <w:trHeight w:val="220"/>
        </w:trPr>
        <w:tc>
          <w:tcPr>
            <w:tcW w:w="3455" w:type="dxa"/>
            <w:tcBorders>
              <w:top w:val="single" w:sz="6" w:space="0" w:color="000000"/>
              <w:left w:val="single" w:sz="4" w:space="0" w:color="000000"/>
              <w:bottom w:val="single" w:sz="6" w:space="0" w:color="000000"/>
              <w:right w:val="single" w:sz="4" w:space="0" w:color="000000"/>
            </w:tcBorders>
          </w:tcPr>
          <w:p w14:paraId="7B5D6F94" w14:textId="77777777" w:rsidR="009051A3" w:rsidRPr="00AC51EC" w:rsidRDefault="009051A3" w:rsidP="00376569">
            <w:pPr>
              <w:rPr>
                <w:rFonts w:cstheme="minorHAnsi"/>
              </w:rPr>
            </w:pPr>
            <w:r w:rsidRPr="00AC51EC">
              <w:rPr>
                <w:rFonts w:cstheme="minorHAnsi"/>
              </w:rPr>
              <w:t>3.</w:t>
            </w:r>
          </w:p>
        </w:tc>
        <w:tc>
          <w:tcPr>
            <w:tcW w:w="5845" w:type="dxa"/>
            <w:tcBorders>
              <w:top w:val="single" w:sz="6" w:space="0" w:color="000000"/>
              <w:left w:val="single" w:sz="4" w:space="0" w:color="000000"/>
              <w:bottom w:val="single" w:sz="6" w:space="0" w:color="000000"/>
              <w:right w:val="single" w:sz="4" w:space="0" w:color="000000"/>
            </w:tcBorders>
          </w:tcPr>
          <w:p w14:paraId="4A8E8444" w14:textId="77777777" w:rsidR="009051A3" w:rsidRPr="00AC51EC" w:rsidRDefault="009051A3" w:rsidP="00376569">
            <w:pPr>
              <w:rPr>
                <w:rFonts w:cstheme="minorHAnsi"/>
              </w:rPr>
            </w:pPr>
          </w:p>
          <w:p w14:paraId="5874F626" w14:textId="77777777" w:rsidR="009051A3" w:rsidRPr="00AC51EC" w:rsidRDefault="009051A3" w:rsidP="00376569">
            <w:pPr>
              <w:rPr>
                <w:rFonts w:cstheme="minorHAnsi"/>
              </w:rPr>
            </w:pPr>
          </w:p>
        </w:tc>
      </w:tr>
    </w:tbl>
    <w:p w14:paraId="0B83B343" w14:textId="77777777" w:rsidR="009051A3" w:rsidRPr="00AC51EC" w:rsidRDefault="009051A3" w:rsidP="009051A3">
      <w:pPr>
        <w:rPr>
          <w:rFonts w:cstheme="minorHAnsi"/>
        </w:rPr>
      </w:pPr>
    </w:p>
    <w:p w14:paraId="4D566A2B" w14:textId="77777777" w:rsidR="009051A3" w:rsidRPr="00AC51EC" w:rsidRDefault="009051A3" w:rsidP="009051A3">
      <w:pPr>
        <w:rPr>
          <w:rFonts w:cstheme="minorHAnsi"/>
        </w:rPr>
      </w:pPr>
      <w:r w:rsidRPr="00AC51EC">
        <w:rPr>
          <w:rFonts w:cstheme="minorHAnsi"/>
        </w:rPr>
        <w:t>Kraj in datum:                                                     Žig in podpis pooblaščene osebe ponudnika:</w:t>
      </w:r>
    </w:p>
    <w:p w14:paraId="0733C286" w14:textId="77777777" w:rsidR="009051A3" w:rsidRPr="00AC51EC" w:rsidRDefault="009051A3" w:rsidP="009051A3">
      <w:pPr>
        <w:rPr>
          <w:rFonts w:cstheme="minorHAnsi"/>
        </w:rPr>
      </w:pPr>
    </w:p>
    <w:p w14:paraId="56FF098B" w14:textId="77777777" w:rsidR="009051A3" w:rsidRPr="00AC51EC" w:rsidRDefault="009051A3" w:rsidP="009051A3">
      <w:pPr>
        <w:pBdr>
          <w:bottom w:val="single" w:sz="12" w:space="1" w:color="000000"/>
        </w:pBdr>
        <w:rPr>
          <w:rFonts w:cstheme="minorHAnsi"/>
        </w:rPr>
      </w:pPr>
    </w:p>
    <w:p w14:paraId="111E00C0" w14:textId="77777777" w:rsidR="009051A3" w:rsidRPr="00AC51EC" w:rsidRDefault="009051A3" w:rsidP="009051A3">
      <w:pPr>
        <w:rPr>
          <w:rFonts w:cstheme="minorHAnsi"/>
        </w:rPr>
      </w:pPr>
      <w:r w:rsidRPr="00AC51EC">
        <w:rPr>
          <w:rFonts w:cstheme="minorHAnsi"/>
        </w:rPr>
        <w:t xml:space="preserve">1 Ponudnik lahko reference dodatno opiše na posebnih listih, ki jih mora na koncu podpisati, žigosati in navesti datum ter priložiti temu obrazcu. </w:t>
      </w:r>
    </w:p>
    <w:bookmarkEnd w:id="4"/>
    <w:p w14:paraId="6EE628F5" w14:textId="77777777" w:rsidR="009051A3" w:rsidRPr="00AC51EC" w:rsidRDefault="009051A3" w:rsidP="009051A3">
      <w:pPr>
        <w:jc w:val="right"/>
        <w:rPr>
          <w:rFonts w:cstheme="minorHAnsi"/>
          <w:b/>
        </w:rPr>
      </w:pPr>
      <w:r w:rsidRPr="00AC51EC">
        <w:rPr>
          <w:rFonts w:cstheme="minorHAnsi"/>
          <w:b/>
        </w:rPr>
        <w:lastRenderedPageBreak/>
        <w:t xml:space="preserve">Obrazec 3 </w:t>
      </w:r>
    </w:p>
    <w:p w14:paraId="0EBE2C07" w14:textId="77777777" w:rsidR="009051A3" w:rsidRPr="00AC51EC" w:rsidRDefault="009051A3" w:rsidP="009051A3">
      <w:pPr>
        <w:rPr>
          <w:rFonts w:cstheme="minorHAnsi"/>
          <w:b/>
        </w:rPr>
      </w:pPr>
    </w:p>
    <w:p w14:paraId="30ABC71C" w14:textId="77777777" w:rsidR="009051A3" w:rsidRPr="00AC51EC" w:rsidRDefault="009051A3" w:rsidP="009051A3">
      <w:pPr>
        <w:rPr>
          <w:rFonts w:cstheme="minorHAnsi"/>
          <w:b/>
        </w:rPr>
      </w:pPr>
    </w:p>
    <w:p w14:paraId="49024A59" w14:textId="77777777" w:rsidR="009051A3" w:rsidRPr="00AC51EC" w:rsidRDefault="009051A3" w:rsidP="009051A3">
      <w:pPr>
        <w:rPr>
          <w:rFonts w:cstheme="minorHAnsi"/>
          <w:b/>
        </w:rPr>
      </w:pPr>
      <w:r w:rsidRPr="00AC51EC">
        <w:rPr>
          <w:rFonts w:cstheme="minorHAnsi"/>
          <w:b/>
        </w:rPr>
        <w:t xml:space="preserve">PONUDNIK: </w:t>
      </w:r>
    </w:p>
    <w:p w14:paraId="77EB159D" w14:textId="77777777" w:rsidR="009051A3" w:rsidRPr="00AC51EC" w:rsidRDefault="009051A3" w:rsidP="009051A3">
      <w:pPr>
        <w:rPr>
          <w:rFonts w:cstheme="minorHAnsi"/>
          <w:b/>
        </w:rPr>
      </w:pPr>
    </w:p>
    <w:p w14:paraId="10A92DB6" w14:textId="77777777" w:rsidR="009051A3" w:rsidRPr="00AC51EC" w:rsidRDefault="009051A3" w:rsidP="009051A3">
      <w:pPr>
        <w:rPr>
          <w:rFonts w:cstheme="minorHAnsi"/>
          <w:b/>
        </w:rPr>
      </w:pPr>
      <w:r w:rsidRPr="00AC51EC">
        <w:rPr>
          <w:rFonts w:cstheme="minorHAnsi"/>
          <w:b/>
        </w:rPr>
        <w:t xml:space="preserve">______________________________________________________________ </w:t>
      </w:r>
    </w:p>
    <w:p w14:paraId="454B5464" w14:textId="77777777" w:rsidR="009051A3" w:rsidRPr="00AC51EC" w:rsidRDefault="009051A3" w:rsidP="009051A3">
      <w:pPr>
        <w:rPr>
          <w:rFonts w:cstheme="minorHAnsi"/>
        </w:rPr>
      </w:pPr>
    </w:p>
    <w:p w14:paraId="75F15FC9" w14:textId="77777777" w:rsidR="009051A3" w:rsidRPr="00AC51EC" w:rsidRDefault="009051A3" w:rsidP="009051A3">
      <w:pPr>
        <w:rPr>
          <w:rFonts w:cstheme="minorHAnsi"/>
          <w:b/>
        </w:rPr>
      </w:pPr>
      <w:r w:rsidRPr="00AC51EC">
        <w:rPr>
          <w:rFonts w:cstheme="minorHAnsi"/>
          <w:b/>
        </w:rPr>
        <w:t xml:space="preserve">IZJAVA PONUDNIKA </w:t>
      </w:r>
    </w:p>
    <w:p w14:paraId="47F48B98" w14:textId="77777777" w:rsidR="009051A3" w:rsidRPr="00AC51EC" w:rsidRDefault="009051A3" w:rsidP="009051A3">
      <w:pPr>
        <w:numPr>
          <w:ilvl w:val="0"/>
          <w:numId w:val="3"/>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smo registrirani in strokovno usposobljeni za opravljanje gostinske in ustrezne programske dejavnosti; </w:t>
      </w:r>
    </w:p>
    <w:p w14:paraId="0B9C1D84" w14:textId="77777777" w:rsidR="009051A3" w:rsidRPr="00AC51EC" w:rsidRDefault="009051A3" w:rsidP="009051A3">
      <w:pPr>
        <w:numPr>
          <w:ilvl w:val="0"/>
          <w:numId w:val="3"/>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smo finančno stabilni, da imamo izkušnje in zaposlene, ki so sposobni izvesti pogodbene zahteve; </w:t>
      </w:r>
    </w:p>
    <w:p w14:paraId="7F24F584" w14:textId="77777777" w:rsidR="009051A3" w:rsidRPr="00AC51EC" w:rsidRDefault="009051A3" w:rsidP="009051A3">
      <w:pPr>
        <w:numPr>
          <w:ilvl w:val="0"/>
          <w:numId w:val="3"/>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imajo delavci, ki bodo delali v gostinskem lokalu, predpisano izobrazbo/kvalifikacijo in izpolnjujejo vse druge pogoje za delo v gostinstvu; </w:t>
      </w:r>
    </w:p>
    <w:p w14:paraId="47EBBB5E" w14:textId="77777777" w:rsidR="009051A3" w:rsidRPr="00AC51EC" w:rsidRDefault="009051A3" w:rsidP="009051A3">
      <w:pPr>
        <w:numPr>
          <w:ilvl w:val="0"/>
          <w:numId w:val="3"/>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nismo v postopku prisilne poravnave, stečajnem postopku ali likvidacijskem postopku; </w:t>
      </w:r>
    </w:p>
    <w:p w14:paraId="397FED13" w14:textId="77777777" w:rsidR="009051A3" w:rsidRPr="00AC51EC" w:rsidRDefault="009051A3" w:rsidP="009051A3">
      <w:pPr>
        <w:numPr>
          <w:ilvl w:val="0"/>
          <w:numId w:val="3"/>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nismo prenehali poslovati na podlagi sodne in druge prisilne odločbe; </w:t>
      </w:r>
    </w:p>
    <w:p w14:paraId="7BB6C944" w14:textId="77777777" w:rsidR="009051A3" w:rsidRPr="00AC51EC" w:rsidRDefault="009051A3" w:rsidP="009051A3">
      <w:pPr>
        <w:numPr>
          <w:ilvl w:val="0"/>
          <w:numId w:val="3"/>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imamo poravnane poslovne obveznosti; </w:t>
      </w:r>
    </w:p>
    <w:p w14:paraId="2E542DF7" w14:textId="77777777" w:rsidR="009051A3" w:rsidRPr="00AC51EC" w:rsidRDefault="009051A3" w:rsidP="009051A3">
      <w:pPr>
        <w:numPr>
          <w:ilvl w:val="0"/>
          <w:numId w:val="3"/>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proti nam v zadnjih petih letih pred objavo razpisa ni bila izdana pravnomočna odločba za kaznivo dejanje, ki je povezano z našim poslovanjem ali izdana pravnomočna sodna ali upravna odločba, s katero nam je prepovedano opravljanje dejavnosti, ki je predmet razpisa; </w:t>
      </w:r>
    </w:p>
    <w:p w14:paraId="6E7424BC" w14:textId="77777777" w:rsidR="009051A3" w:rsidRPr="00AC51EC" w:rsidRDefault="009051A3" w:rsidP="009051A3">
      <w:pPr>
        <w:numPr>
          <w:ilvl w:val="0"/>
          <w:numId w:val="3"/>
        </w:numPr>
        <w:pBdr>
          <w:top w:val="nil"/>
          <w:left w:val="nil"/>
          <w:bottom w:val="nil"/>
          <w:right w:val="nil"/>
          <w:between w:val="nil"/>
        </w:pBdr>
        <w:spacing w:after="0" w:line="240" w:lineRule="auto"/>
        <w:jc w:val="both"/>
        <w:rPr>
          <w:rFonts w:cstheme="minorHAnsi"/>
        </w:rPr>
      </w:pPr>
      <w:r w:rsidRPr="00AC51EC">
        <w:rPr>
          <w:rFonts w:cstheme="minorHAnsi"/>
        </w:rPr>
        <w:t>Izjavljamo, da smo popolnoma seznanjeni s stanjem prostorov, ki so predmet oddaje v uporabo;</w:t>
      </w:r>
    </w:p>
    <w:p w14:paraId="78B22F7D" w14:textId="77777777" w:rsidR="009051A3" w:rsidRPr="00AC51EC" w:rsidRDefault="009051A3" w:rsidP="009051A3">
      <w:pPr>
        <w:numPr>
          <w:ilvl w:val="0"/>
          <w:numId w:val="3"/>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naša ponudba velja še 45 dni od dneva javnega odpiranja ponudb; </w:t>
      </w:r>
    </w:p>
    <w:p w14:paraId="66D4BD87" w14:textId="77777777" w:rsidR="009051A3" w:rsidRPr="00AC51EC" w:rsidRDefault="009051A3" w:rsidP="009051A3">
      <w:pPr>
        <w:numPr>
          <w:ilvl w:val="0"/>
          <w:numId w:val="3"/>
        </w:numPr>
        <w:pBdr>
          <w:top w:val="nil"/>
          <w:left w:val="nil"/>
          <w:bottom w:val="nil"/>
          <w:right w:val="nil"/>
          <w:between w:val="nil"/>
        </w:pBdr>
        <w:spacing w:after="0" w:line="240" w:lineRule="auto"/>
        <w:jc w:val="both"/>
        <w:rPr>
          <w:rFonts w:cstheme="minorHAnsi"/>
        </w:rPr>
      </w:pPr>
      <w:r w:rsidRPr="00AC51EC">
        <w:rPr>
          <w:rFonts w:cstheme="minorHAnsi"/>
        </w:rPr>
        <w:t xml:space="preserve">Sprejemamo vse pogoje in zahteve iz te razpisne dokumentacije za oddajo prostorov in dela dvorišča LGM, vključno z določili predloženega vzorca pogodbe o oddaji prostorov v uporabo; </w:t>
      </w:r>
    </w:p>
    <w:p w14:paraId="0A77CC46" w14:textId="77777777" w:rsidR="009051A3" w:rsidRPr="00AC51EC" w:rsidRDefault="009051A3" w:rsidP="009051A3">
      <w:pPr>
        <w:numPr>
          <w:ilvl w:val="0"/>
          <w:numId w:val="3"/>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so naše izjave in podatki, ki so podani v ponudbeni dokumentaciji, resnični, in da fotokopije priloženih listin ustrezajo originalu. Za podane podatke, njihovo resničnost in ustreznost fotokopij prevzemamo popolno odgovornost; </w:t>
      </w:r>
    </w:p>
    <w:p w14:paraId="30E43FF2" w14:textId="77777777" w:rsidR="009051A3" w:rsidRPr="00AC51EC" w:rsidRDefault="009051A3" w:rsidP="009051A3">
      <w:pPr>
        <w:numPr>
          <w:ilvl w:val="0"/>
          <w:numId w:val="3"/>
        </w:numPr>
        <w:pBdr>
          <w:top w:val="nil"/>
          <w:left w:val="nil"/>
          <w:bottom w:val="nil"/>
          <w:right w:val="nil"/>
          <w:between w:val="nil"/>
        </w:pBdr>
        <w:spacing w:after="0" w:line="240" w:lineRule="auto"/>
        <w:jc w:val="both"/>
        <w:rPr>
          <w:rFonts w:cstheme="minorHAnsi"/>
        </w:rPr>
      </w:pPr>
      <w:r w:rsidRPr="00AC51EC">
        <w:rPr>
          <w:rFonts w:cstheme="minorHAnsi"/>
        </w:rPr>
        <w:t xml:space="preserve">Soglašamo, da organizator postopka pri pristojnih institucijah po potrebi preveri točnost vseh naših navedb kot tudi predloženih podatkov oziroma listin in ga s podpisom te listino za poizvedbo izrecno pooblaščamo. </w:t>
      </w:r>
    </w:p>
    <w:p w14:paraId="3F75E854" w14:textId="77777777" w:rsidR="009051A3" w:rsidRPr="00AC51EC" w:rsidRDefault="009051A3" w:rsidP="009051A3">
      <w:pPr>
        <w:rPr>
          <w:rFonts w:cstheme="minorHAnsi"/>
        </w:rPr>
      </w:pPr>
    </w:p>
    <w:p w14:paraId="295EA7F2" w14:textId="77777777" w:rsidR="009051A3" w:rsidRPr="00AC51EC" w:rsidRDefault="009051A3" w:rsidP="009051A3">
      <w:pPr>
        <w:rPr>
          <w:rFonts w:cstheme="minorHAnsi"/>
        </w:rPr>
      </w:pPr>
    </w:p>
    <w:p w14:paraId="2F5DC90E" w14:textId="77777777" w:rsidR="009051A3" w:rsidRDefault="009051A3" w:rsidP="009051A3">
      <w:pPr>
        <w:rPr>
          <w:rFonts w:cstheme="minorHAnsi"/>
        </w:rPr>
      </w:pPr>
      <w:r w:rsidRPr="00AC51EC">
        <w:rPr>
          <w:rFonts w:cstheme="minorHAnsi"/>
        </w:rPr>
        <w:t xml:space="preserve">Kraj in datum:                                                    Žig in podpis pooblaščene osebe ponudnika: </w:t>
      </w:r>
    </w:p>
    <w:p w14:paraId="6025462A" w14:textId="77777777" w:rsidR="00180464" w:rsidRPr="00AC51EC" w:rsidRDefault="00180464" w:rsidP="009051A3">
      <w:pPr>
        <w:rPr>
          <w:rFonts w:cstheme="minorHAnsi"/>
        </w:rPr>
      </w:pPr>
    </w:p>
    <w:p w14:paraId="2C63974F" w14:textId="77777777" w:rsidR="009051A3" w:rsidRPr="00AC51EC" w:rsidRDefault="009051A3" w:rsidP="009051A3">
      <w:pPr>
        <w:jc w:val="right"/>
        <w:rPr>
          <w:rFonts w:cstheme="minorHAnsi"/>
        </w:rPr>
      </w:pPr>
      <w:bookmarkStart w:id="5" w:name="_Hlk161240150"/>
      <w:r w:rsidRPr="00AC51EC">
        <w:rPr>
          <w:rFonts w:cstheme="minorHAnsi"/>
          <w:b/>
        </w:rPr>
        <w:lastRenderedPageBreak/>
        <w:t xml:space="preserve">Obrazec 4 </w:t>
      </w:r>
    </w:p>
    <w:p w14:paraId="03B073B7" w14:textId="77777777" w:rsidR="009051A3" w:rsidRPr="00AC51EC" w:rsidRDefault="009051A3" w:rsidP="009051A3">
      <w:pPr>
        <w:rPr>
          <w:rFonts w:cstheme="minorHAnsi"/>
          <w:b/>
        </w:rPr>
      </w:pPr>
    </w:p>
    <w:p w14:paraId="2353E7EF" w14:textId="77777777" w:rsidR="009051A3" w:rsidRPr="00AC51EC" w:rsidRDefault="009051A3" w:rsidP="009051A3">
      <w:pPr>
        <w:rPr>
          <w:rFonts w:cstheme="minorHAnsi"/>
          <w:b/>
        </w:rPr>
      </w:pPr>
    </w:p>
    <w:p w14:paraId="64F574FE" w14:textId="77777777" w:rsidR="009051A3" w:rsidRPr="00AC51EC" w:rsidRDefault="009051A3" w:rsidP="009051A3">
      <w:pPr>
        <w:rPr>
          <w:rFonts w:cstheme="minorHAnsi"/>
          <w:b/>
        </w:rPr>
      </w:pPr>
      <w:r w:rsidRPr="00AC51EC">
        <w:rPr>
          <w:rFonts w:cstheme="minorHAnsi"/>
          <w:b/>
        </w:rPr>
        <w:t xml:space="preserve">PONUDNIK: </w:t>
      </w:r>
    </w:p>
    <w:p w14:paraId="379624D1" w14:textId="77777777" w:rsidR="009051A3" w:rsidRPr="00AC51EC" w:rsidRDefault="009051A3" w:rsidP="009051A3">
      <w:pPr>
        <w:rPr>
          <w:rFonts w:cstheme="minorHAnsi"/>
          <w:b/>
        </w:rPr>
      </w:pPr>
    </w:p>
    <w:p w14:paraId="160F3906" w14:textId="77777777" w:rsidR="009051A3" w:rsidRPr="00AC51EC" w:rsidRDefault="009051A3" w:rsidP="009051A3">
      <w:pPr>
        <w:rPr>
          <w:rFonts w:cstheme="minorHAnsi"/>
          <w:b/>
        </w:rPr>
      </w:pPr>
      <w:bookmarkStart w:id="6" w:name="_30j0zll" w:colFirst="0" w:colLast="0"/>
      <w:bookmarkEnd w:id="6"/>
      <w:r w:rsidRPr="00AC51EC">
        <w:rPr>
          <w:rFonts w:cstheme="minorHAnsi"/>
          <w:b/>
        </w:rPr>
        <w:t xml:space="preserve">_______________________________________________________________ </w:t>
      </w:r>
    </w:p>
    <w:p w14:paraId="610B5F83" w14:textId="77777777" w:rsidR="009051A3" w:rsidRPr="00AC51EC" w:rsidRDefault="009051A3" w:rsidP="009051A3">
      <w:pPr>
        <w:rPr>
          <w:rFonts w:cstheme="minorHAnsi"/>
        </w:rPr>
      </w:pPr>
    </w:p>
    <w:p w14:paraId="0C5C179C" w14:textId="77777777" w:rsidR="009051A3" w:rsidRPr="00AC51EC" w:rsidRDefault="009051A3" w:rsidP="009051A3">
      <w:pPr>
        <w:jc w:val="both"/>
        <w:rPr>
          <w:rFonts w:cstheme="minorHAnsi"/>
        </w:rPr>
      </w:pPr>
      <w:r w:rsidRPr="00AC51EC">
        <w:rPr>
          <w:rFonts w:cstheme="minorHAnsi"/>
        </w:rPr>
        <w:t xml:space="preserve">Dokazila glede registracije za opravljanje gostinske in programske dejavnosti: </w:t>
      </w:r>
    </w:p>
    <w:p w14:paraId="4402682E" w14:textId="77777777" w:rsidR="009051A3" w:rsidRPr="00AC51EC" w:rsidRDefault="009051A3" w:rsidP="009051A3">
      <w:pPr>
        <w:jc w:val="both"/>
        <w:rPr>
          <w:rFonts w:cstheme="minorHAnsi"/>
        </w:rPr>
      </w:pPr>
      <w:r w:rsidRPr="00AC51EC">
        <w:rPr>
          <w:rFonts w:cstheme="minorHAnsi"/>
        </w:rPr>
        <w:t xml:space="preserve">− za pravne osebe izpisek iz sodnega registra, ki ni starejši od 15 dni, </w:t>
      </w:r>
    </w:p>
    <w:p w14:paraId="2B638281" w14:textId="77777777" w:rsidR="009051A3" w:rsidRPr="00AC51EC" w:rsidRDefault="009051A3" w:rsidP="009051A3">
      <w:pPr>
        <w:jc w:val="both"/>
        <w:rPr>
          <w:rFonts w:cstheme="minorHAnsi"/>
        </w:rPr>
      </w:pPr>
      <w:r w:rsidRPr="00AC51EC">
        <w:rPr>
          <w:rFonts w:cstheme="minorHAnsi"/>
        </w:rPr>
        <w:t xml:space="preserve">− za samostojne podjetnike obrtno dovoljenje oziroma priglasitveni list. </w:t>
      </w:r>
    </w:p>
    <w:p w14:paraId="239267E1" w14:textId="77777777" w:rsidR="009051A3" w:rsidRPr="00AC51EC" w:rsidRDefault="009051A3" w:rsidP="009051A3">
      <w:pPr>
        <w:rPr>
          <w:rFonts w:cstheme="minorHAnsi"/>
        </w:rPr>
      </w:pPr>
    </w:p>
    <w:p w14:paraId="42A7F47C" w14:textId="77777777" w:rsidR="009051A3" w:rsidRPr="00AC51EC" w:rsidRDefault="009051A3" w:rsidP="009051A3">
      <w:pPr>
        <w:rPr>
          <w:rFonts w:cstheme="minorHAnsi"/>
        </w:rPr>
      </w:pPr>
    </w:p>
    <w:p w14:paraId="405B1968" w14:textId="77777777" w:rsidR="009051A3" w:rsidRPr="00AC51EC" w:rsidRDefault="009051A3" w:rsidP="009051A3">
      <w:pPr>
        <w:rPr>
          <w:rFonts w:cstheme="minorHAnsi"/>
        </w:rPr>
      </w:pPr>
    </w:p>
    <w:p w14:paraId="01EA74E4" w14:textId="77777777" w:rsidR="009051A3" w:rsidRPr="00AC51EC" w:rsidRDefault="009051A3" w:rsidP="009051A3">
      <w:pPr>
        <w:rPr>
          <w:rFonts w:cstheme="minorHAnsi"/>
        </w:rPr>
      </w:pPr>
    </w:p>
    <w:p w14:paraId="1A92F498" w14:textId="77777777" w:rsidR="009051A3" w:rsidRPr="00AC51EC" w:rsidRDefault="009051A3" w:rsidP="009051A3">
      <w:pPr>
        <w:rPr>
          <w:rFonts w:cstheme="minorHAnsi"/>
        </w:rPr>
      </w:pPr>
      <w:r w:rsidRPr="00AC51EC">
        <w:rPr>
          <w:rFonts w:cstheme="minorHAnsi"/>
        </w:rPr>
        <w:t xml:space="preserve">Kraj in datum:                                                   Žig in podpis pooblaščene osebe ponudnika: </w:t>
      </w:r>
    </w:p>
    <w:p w14:paraId="12BE33AE" w14:textId="77777777" w:rsidR="009051A3" w:rsidRPr="00AC51EC" w:rsidRDefault="009051A3" w:rsidP="009051A3">
      <w:pPr>
        <w:rPr>
          <w:rFonts w:cstheme="minorHAnsi"/>
        </w:rPr>
      </w:pPr>
    </w:p>
    <w:p w14:paraId="25D15721" w14:textId="77777777" w:rsidR="009051A3" w:rsidRPr="00AC51EC" w:rsidRDefault="009051A3" w:rsidP="009051A3">
      <w:pPr>
        <w:rPr>
          <w:rFonts w:cstheme="minorHAnsi"/>
        </w:rPr>
      </w:pPr>
    </w:p>
    <w:bookmarkEnd w:id="5"/>
    <w:p w14:paraId="6B085A50" w14:textId="77777777" w:rsidR="009051A3" w:rsidRPr="00AC51EC" w:rsidRDefault="009051A3" w:rsidP="009051A3">
      <w:pPr>
        <w:jc w:val="right"/>
        <w:rPr>
          <w:rFonts w:cstheme="minorHAnsi"/>
        </w:rPr>
      </w:pPr>
      <w:r w:rsidRPr="00AC51EC">
        <w:rPr>
          <w:rFonts w:cstheme="minorHAnsi"/>
        </w:rPr>
        <w:br w:type="page"/>
      </w:r>
      <w:bookmarkStart w:id="7" w:name="_Hlk161240177"/>
      <w:r w:rsidRPr="00AC51EC">
        <w:rPr>
          <w:rFonts w:cstheme="minorHAnsi"/>
          <w:b/>
        </w:rPr>
        <w:lastRenderedPageBreak/>
        <w:t xml:space="preserve">Obrazec 5 </w:t>
      </w:r>
    </w:p>
    <w:p w14:paraId="3A7D9A49" w14:textId="77777777" w:rsidR="009051A3" w:rsidRPr="00AC51EC" w:rsidRDefault="009051A3" w:rsidP="009051A3">
      <w:pPr>
        <w:rPr>
          <w:rFonts w:cstheme="minorHAnsi"/>
          <w:b/>
        </w:rPr>
      </w:pPr>
    </w:p>
    <w:p w14:paraId="7F94B9A8" w14:textId="77777777" w:rsidR="009051A3" w:rsidRPr="00AC51EC" w:rsidRDefault="009051A3" w:rsidP="009051A3">
      <w:pPr>
        <w:rPr>
          <w:rFonts w:cstheme="minorHAnsi"/>
          <w:b/>
        </w:rPr>
      </w:pPr>
    </w:p>
    <w:p w14:paraId="07A36BC1" w14:textId="77777777" w:rsidR="009051A3" w:rsidRPr="00AC51EC" w:rsidRDefault="009051A3" w:rsidP="009051A3">
      <w:pPr>
        <w:rPr>
          <w:rFonts w:cstheme="minorHAnsi"/>
          <w:b/>
        </w:rPr>
      </w:pPr>
      <w:r w:rsidRPr="00AC51EC">
        <w:rPr>
          <w:rFonts w:cstheme="minorHAnsi"/>
          <w:b/>
        </w:rPr>
        <w:t>PONUDNIK:</w:t>
      </w:r>
    </w:p>
    <w:p w14:paraId="23697932" w14:textId="77777777" w:rsidR="009051A3" w:rsidRPr="00AC51EC" w:rsidRDefault="009051A3" w:rsidP="009051A3">
      <w:pPr>
        <w:rPr>
          <w:rFonts w:cstheme="minorHAnsi"/>
          <w:b/>
        </w:rPr>
      </w:pPr>
    </w:p>
    <w:p w14:paraId="205B41D7" w14:textId="77777777" w:rsidR="009051A3" w:rsidRPr="00AC51EC" w:rsidRDefault="009051A3" w:rsidP="009051A3">
      <w:pPr>
        <w:rPr>
          <w:rFonts w:cstheme="minorHAnsi"/>
          <w:b/>
        </w:rPr>
      </w:pPr>
      <w:r w:rsidRPr="00AC51EC">
        <w:rPr>
          <w:rFonts w:cstheme="minorHAnsi"/>
          <w:b/>
        </w:rPr>
        <w:t xml:space="preserve"> _______________________________________________________________ </w:t>
      </w:r>
    </w:p>
    <w:p w14:paraId="67F9A44D" w14:textId="77777777" w:rsidR="009051A3" w:rsidRPr="00AC51EC" w:rsidRDefault="009051A3" w:rsidP="009051A3">
      <w:pPr>
        <w:rPr>
          <w:rFonts w:cstheme="minorHAnsi"/>
        </w:rPr>
      </w:pPr>
    </w:p>
    <w:p w14:paraId="6F211DF3" w14:textId="77777777" w:rsidR="009051A3" w:rsidRPr="00AC51EC" w:rsidRDefault="009051A3" w:rsidP="009051A3">
      <w:pPr>
        <w:rPr>
          <w:rFonts w:cstheme="minorHAnsi"/>
        </w:rPr>
      </w:pPr>
    </w:p>
    <w:p w14:paraId="6486D668" w14:textId="77777777" w:rsidR="009051A3" w:rsidRPr="00AC51EC" w:rsidRDefault="009051A3" w:rsidP="009051A3">
      <w:pPr>
        <w:jc w:val="both"/>
        <w:rPr>
          <w:rFonts w:cstheme="minorHAnsi"/>
        </w:rPr>
      </w:pPr>
      <w:r w:rsidRPr="00AC51EC">
        <w:rPr>
          <w:rFonts w:cstheme="minorHAnsi"/>
        </w:rPr>
        <w:t xml:space="preserve">Potrdilo o plačanih davkih in prispevkih (potrdilo davčnega urada, ki ni starejše od 15 dni). </w:t>
      </w:r>
    </w:p>
    <w:p w14:paraId="23DC399C" w14:textId="77777777" w:rsidR="009051A3" w:rsidRPr="00AC51EC" w:rsidRDefault="009051A3" w:rsidP="009051A3">
      <w:pPr>
        <w:jc w:val="both"/>
        <w:rPr>
          <w:rFonts w:cstheme="minorHAnsi"/>
        </w:rPr>
      </w:pPr>
    </w:p>
    <w:p w14:paraId="529AE9BE" w14:textId="77777777" w:rsidR="009051A3" w:rsidRPr="00AC51EC" w:rsidRDefault="009051A3" w:rsidP="009051A3">
      <w:pPr>
        <w:rPr>
          <w:rFonts w:cstheme="minorHAnsi"/>
        </w:rPr>
      </w:pPr>
    </w:p>
    <w:p w14:paraId="1C05F039" w14:textId="77777777" w:rsidR="009051A3" w:rsidRPr="00AC51EC" w:rsidRDefault="009051A3" w:rsidP="009051A3">
      <w:pPr>
        <w:rPr>
          <w:rFonts w:cstheme="minorHAnsi"/>
        </w:rPr>
      </w:pPr>
    </w:p>
    <w:p w14:paraId="2ADD7826" w14:textId="77777777" w:rsidR="009051A3" w:rsidRPr="00AC51EC" w:rsidRDefault="009051A3" w:rsidP="009051A3">
      <w:pPr>
        <w:rPr>
          <w:rFonts w:cstheme="minorHAnsi"/>
        </w:rPr>
      </w:pPr>
    </w:p>
    <w:p w14:paraId="0D57218D" w14:textId="77777777" w:rsidR="009051A3" w:rsidRPr="00AC51EC" w:rsidRDefault="009051A3" w:rsidP="009051A3">
      <w:pPr>
        <w:rPr>
          <w:rFonts w:cstheme="minorHAnsi"/>
        </w:rPr>
      </w:pPr>
    </w:p>
    <w:p w14:paraId="62AEC63C" w14:textId="77777777" w:rsidR="009051A3" w:rsidRPr="00AC51EC" w:rsidRDefault="009051A3" w:rsidP="009051A3">
      <w:pPr>
        <w:rPr>
          <w:rFonts w:cstheme="minorHAnsi"/>
        </w:rPr>
      </w:pPr>
    </w:p>
    <w:p w14:paraId="65F7C57C" w14:textId="77777777" w:rsidR="009051A3" w:rsidRPr="00AC51EC" w:rsidRDefault="009051A3" w:rsidP="009051A3">
      <w:pPr>
        <w:rPr>
          <w:rFonts w:cstheme="minorHAnsi"/>
        </w:rPr>
      </w:pPr>
      <w:r w:rsidRPr="00AC51EC">
        <w:rPr>
          <w:rFonts w:cstheme="minorHAnsi"/>
        </w:rPr>
        <w:t xml:space="preserve">Kraj in datum:                                                  Žig in podpis pooblaščene osebe ponudnika: </w:t>
      </w:r>
    </w:p>
    <w:p w14:paraId="6D601025" w14:textId="77777777" w:rsidR="009051A3" w:rsidRPr="00AC51EC" w:rsidRDefault="009051A3" w:rsidP="009051A3">
      <w:pPr>
        <w:rPr>
          <w:rFonts w:cstheme="minorHAnsi"/>
        </w:rPr>
      </w:pPr>
      <w:r w:rsidRPr="00AC51EC">
        <w:rPr>
          <w:rFonts w:cstheme="minorHAnsi"/>
        </w:rPr>
        <w:br w:type="page"/>
      </w:r>
    </w:p>
    <w:p w14:paraId="19583D13" w14:textId="77777777" w:rsidR="009051A3" w:rsidRPr="00AC51EC" w:rsidRDefault="009051A3" w:rsidP="009051A3">
      <w:pPr>
        <w:jc w:val="right"/>
        <w:rPr>
          <w:rFonts w:cstheme="minorHAnsi"/>
          <w:b/>
        </w:rPr>
      </w:pPr>
      <w:bookmarkStart w:id="8" w:name="_Hlk161240192"/>
      <w:bookmarkEnd w:id="7"/>
      <w:r w:rsidRPr="00AC51EC">
        <w:rPr>
          <w:rFonts w:cstheme="minorHAnsi"/>
          <w:b/>
        </w:rPr>
        <w:lastRenderedPageBreak/>
        <w:t>Obrazec 6</w:t>
      </w:r>
    </w:p>
    <w:p w14:paraId="4E2584FC" w14:textId="778C7DB0" w:rsidR="009051A3" w:rsidRPr="00AC51EC" w:rsidRDefault="009051A3" w:rsidP="009051A3">
      <w:pPr>
        <w:rPr>
          <w:rFonts w:cstheme="minorHAnsi"/>
          <w:b/>
        </w:rPr>
      </w:pPr>
      <w:r w:rsidRPr="00AC51EC">
        <w:rPr>
          <w:rFonts w:cstheme="minorHAnsi"/>
          <w:b/>
        </w:rPr>
        <w:t xml:space="preserve"> PONUDNIK:</w:t>
      </w:r>
    </w:p>
    <w:p w14:paraId="106B9510" w14:textId="77777777" w:rsidR="009051A3" w:rsidRPr="00AC51EC" w:rsidRDefault="009051A3" w:rsidP="009051A3">
      <w:pPr>
        <w:rPr>
          <w:rFonts w:cstheme="minorHAnsi"/>
          <w:b/>
        </w:rPr>
      </w:pPr>
    </w:p>
    <w:p w14:paraId="0A422E4E" w14:textId="77777777" w:rsidR="009051A3" w:rsidRPr="00AC51EC" w:rsidRDefault="009051A3" w:rsidP="009051A3">
      <w:pPr>
        <w:rPr>
          <w:rFonts w:cstheme="minorHAnsi"/>
          <w:b/>
        </w:rPr>
      </w:pPr>
      <w:r w:rsidRPr="00AC51EC">
        <w:rPr>
          <w:rFonts w:cstheme="minorHAnsi"/>
          <w:b/>
        </w:rPr>
        <w:t xml:space="preserve"> _______________________________________________________________ </w:t>
      </w:r>
    </w:p>
    <w:p w14:paraId="27F70F40" w14:textId="77777777" w:rsidR="009051A3" w:rsidRPr="00AC51EC" w:rsidRDefault="009051A3" w:rsidP="009051A3">
      <w:pPr>
        <w:rPr>
          <w:rFonts w:cstheme="minorHAnsi"/>
          <w:b/>
        </w:rPr>
      </w:pPr>
    </w:p>
    <w:p w14:paraId="3A4E0E9A" w14:textId="77777777" w:rsidR="009051A3" w:rsidRPr="00AC51EC" w:rsidRDefault="009051A3" w:rsidP="009051A3">
      <w:pPr>
        <w:rPr>
          <w:rFonts w:cstheme="minorHAnsi"/>
          <w:b/>
        </w:rPr>
      </w:pPr>
      <w:r w:rsidRPr="00AC51EC">
        <w:rPr>
          <w:rFonts w:cstheme="minorHAnsi"/>
          <w:b/>
        </w:rPr>
        <w:t>TRANSAKCIJSKI RAČUNI</w:t>
      </w:r>
    </w:p>
    <w:p w14:paraId="27DC727C" w14:textId="77777777" w:rsidR="009051A3" w:rsidRPr="00AC51EC" w:rsidRDefault="009051A3" w:rsidP="009051A3">
      <w:pPr>
        <w:rPr>
          <w:rFonts w:cstheme="minorHAnsi"/>
        </w:rPr>
      </w:pPr>
    </w:p>
    <w:p w14:paraId="4F20C0C2" w14:textId="77777777" w:rsidR="009051A3" w:rsidRPr="00AC51EC" w:rsidRDefault="009051A3" w:rsidP="009051A3">
      <w:pPr>
        <w:rPr>
          <w:rFonts w:cstheme="minorHAnsi"/>
        </w:rPr>
      </w:pPr>
      <w:r w:rsidRPr="00AC51EC">
        <w:rPr>
          <w:rFonts w:cstheme="minorHAnsi"/>
        </w:rPr>
        <w:t xml:space="preserve">Transakcijske račune imamo pri naslednjih bankah: </w:t>
      </w:r>
    </w:p>
    <w:p w14:paraId="428A3D50" w14:textId="77777777" w:rsidR="009051A3" w:rsidRPr="00AC51EC" w:rsidRDefault="009051A3" w:rsidP="009051A3">
      <w:pPr>
        <w:rPr>
          <w:rFonts w:cstheme="minorHAnsi"/>
        </w:rPr>
      </w:pPr>
    </w:p>
    <w:p w14:paraId="4C5EEEBE" w14:textId="77777777" w:rsidR="009051A3" w:rsidRPr="00AC51EC" w:rsidRDefault="009051A3" w:rsidP="009051A3">
      <w:pPr>
        <w:rPr>
          <w:rFonts w:cstheme="minorHAnsi"/>
        </w:rPr>
      </w:pPr>
      <w:r w:rsidRPr="00AC51EC">
        <w:rPr>
          <w:rFonts w:cstheme="minorHAnsi"/>
        </w:rPr>
        <w:t xml:space="preserve">                  BANKA                                                   ŠTEVILKA RAČUNA</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969"/>
        <w:gridCol w:w="4105"/>
      </w:tblGrid>
      <w:tr w:rsidR="009051A3" w:rsidRPr="00AC51EC" w14:paraId="5D5883C9" w14:textId="77777777" w:rsidTr="00376569">
        <w:tc>
          <w:tcPr>
            <w:tcW w:w="988" w:type="dxa"/>
          </w:tcPr>
          <w:p w14:paraId="70F9D034" w14:textId="77777777" w:rsidR="009051A3" w:rsidRPr="00AC51EC" w:rsidRDefault="009051A3" w:rsidP="00376569">
            <w:pPr>
              <w:rPr>
                <w:rFonts w:cstheme="minorHAnsi"/>
              </w:rPr>
            </w:pPr>
            <w:r w:rsidRPr="00AC51EC">
              <w:rPr>
                <w:rFonts w:cstheme="minorHAnsi"/>
              </w:rPr>
              <w:t>1</w:t>
            </w:r>
          </w:p>
        </w:tc>
        <w:tc>
          <w:tcPr>
            <w:tcW w:w="3969" w:type="dxa"/>
          </w:tcPr>
          <w:p w14:paraId="3AB54B49" w14:textId="77777777" w:rsidR="009051A3" w:rsidRPr="00AC51EC" w:rsidRDefault="009051A3" w:rsidP="00376569">
            <w:pPr>
              <w:rPr>
                <w:rFonts w:cstheme="minorHAnsi"/>
              </w:rPr>
            </w:pPr>
          </w:p>
        </w:tc>
        <w:tc>
          <w:tcPr>
            <w:tcW w:w="4105" w:type="dxa"/>
          </w:tcPr>
          <w:p w14:paraId="5815F4AD" w14:textId="77777777" w:rsidR="009051A3" w:rsidRPr="00AC51EC" w:rsidRDefault="009051A3" w:rsidP="00376569">
            <w:pPr>
              <w:rPr>
                <w:rFonts w:cstheme="minorHAnsi"/>
              </w:rPr>
            </w:pPr>
          </w:p>
        </w:tc>
      </w:tr>
      <w:tr w:rsidR="009051A3" w:rsidRPr="00AC51EC" w14:paraId="42EA0D00" w14:textId="77777777" w:rsidTr="00376569">
        <w:tc>
          <w:tcPr>
            <w:tcW w:w="988" w:type="dxa"/>
          </w:tcPr>
          <w:p w14:paraId="27C4A849" w14:textId="77777777" w:rsidR="009051A3" w:rsidRPr="00AC51EC" w:rsidRDefault="009051A3" w:rsidP="00376569">
            <w:pPr>
              <w:rPr>
                <w:rFonts w:cstheme="minorHAnsi"/>
              </w:rPr>
            </w:pPr>
            <w:r w:rsidRPr="00AC51EC">
              <w:rPr>
                <w:rFonts w:cstheme="minorHAnsi"/>
              </w:rPr>
              <w:t>2</w:t>
            </w:r>
          </w:p>
        </w:tc>
        <w:tc>
          <w:tcPr>
            <w:tcW w:w="3969" w:type="dxa"/>
          </w:tcPr>
          <w:p w14:paraId="3E78D26F" w14:textId="77777777" w:rsidR="009051A3" w:rsidRPr="00AC51EC" w:rsidRDefault="009051A3" w:rsidP="00376569">
            <w:pPr>
              <w:rPr>
                <w:rFonts w:cstheme="minorHAnsi"/>
              </w:rPr>
            </w:pPr>
          </w:p>
        </w:tc>
        <w:tc>
          <w:tcPr>
            <w:tcW w:w="4105" w:type="dxa"/>
          </w:tcPr>
          <w:p w14:paraId="3C2DC4F7" w14:textId="77777777" w:rsidR="009051A3" w:rsidRPr="00AC51EC" w:rsidRDefault="009051A3" w:rsidP="00376569">
            <w:pPr>
              <w:rPr>
                <w:rFonts w:cstheme="minorHAnsi"/>
              </w:rPr>
            </w:pPr>
          </w:p>
        </w:tc>
      </w:tr>
      <w:tr w:rsidR="009051A3" w:rsidRPr="00AC51EC" w14:paraId="056B1363" w14:textId="77777777" w:rsidTr="00376569">
        <w:tc>
          <w:tcPr>
            <w:tcW w:w="988" w:type="dxa"/>
          </w:tcPr>
          <w:p w14:paraId="2801879A" w14:textId="77777777" w:rsidR="009051A3" w:rsidRPr="00AC51EC" w:rsidRDefault="009051A3" w:rsidP="00376569">
            <w:pPr>
              <w:rPr>
                <w:rFonts w:cstheme="minorHAnsi"/>
              </w:rPr>
            </w:pPr>
            <w:r w:rsidRPr="00AC51EC">
              <w:rPr>
                <w:rFonts w:cstheme="minorHAnsi"/>
              </w:rPr>
              <w:t>3</w:t>
            </w:r>
          </w:p>
        </w:tc>
        <w:tc>
          <w:tcPr>
            <w:tcW w:w="3969" w:type="dxa"/>
          </w:tcPr>
          <w:p w14:paraId="5DBBE72D" w14:textId="77777777" w:rsidR="009051A3" w:rsidRPr="00AC51EC" w:rsidRDefault="009051A3" w:rsidP="00376569">
            <w:pPr>
              <w:rPr>
                <w:rFonts w:cstheme="minorHAnsi"/>
              </w:rPr>
            </w:pPr>
          </w:p>
        </w:tc>
        <w:tc>
          <w:tcPr>
            <w:tcW w:w="4105" w:type="dxa"/>
          </w:tcPr>
          <w:p w14:paraId="0CA08716" w14:textId="77777777" w:rsidR="009051A3" w:rsidRPr="00AC51EC" w:rsidRDefault="009051A3" w:rsidP="00376569">
            <w:pPr>
              <w:rPr>
                <w:rFonts w:cstheme="minorHAnsi"/>
              </w:rPr>
            </w:pPr>
          </w:p>
        </w:tc>
      </w:tr>
      <w:tr w:rsidR="009051A3" w:rsidRPr="00AC51EC" w14:paraId="7DB23F93" w14:textId="77777777" w:rsidTr="00376569">
        <w:tc>
          <w:tcPr>
            <w:tcW w:w="988" w:type="dxa"/>
          </w:tcPr>
          <w:p w14:paraId="77D37FDF" w14:textId="77777777" w:rsidR="009051A3" w:rsidRPr="00AC51EC" w:rsidRDefault="009051A3" w:rsidP="00376569">
            <w:pPr>
              <w:rPr>
                <w:rFonts w:cstheme="minorHAnsi"/>
              </w:rPr>
            </w:pPr>
            <w:r w:rsidRPr="00AC51EC">
              <w:rPr>
                <w:rFonts w:cstheme="minorHAnsi"/>
              </w:rPr>
              <w:t>4</w:t>
            </w:r>
          </w:p>
        </w:tc>
        <w:tc>
          <w:tcPr>
            <w:tcW w:w="3969" w:type="dxa"/>
          </w:tcPr>
          <w:p w14:paraId="07DD9616" w14:textId="77777777" w:rsidR="009051A3" w:rsidRPr="00AC51EC" w:rsidRDefault="009051A3" w:rsidP="00376569">
            <w:pPr>
              <w:rPr>
                <w:rFonts w:cstheme="minorHAnsi"/>
              </w:rPr>
            </w:pPr>
          </w:p>
        </w:tc>
        <w:tc>
          <w:tcPr>
            <w:tcW w:w="4105" w:type="dxa"/>
          </w:tcPr>
          <w:p w14:paraId="5AD37812" w14:textId="77777777" w:rsidR="009051A3" w:rsidRPr="00AC51EC" w:rsidRDefault="009051A3" w:rsidP="00376569">
            <w:pPr>
              <w:rPr>
                <w:rFonts w:cstheme="minorHAnsi"/>
              </w:rPr>
            </w:pPr>
          </w:p>
        </w:tc>
      </w:tr>
    </w:tbl>
    <w:p w14:paraId="3A3DDFF7" w14:textId="77777777" w:rsidR="009051A3" w:rsidRPr="00AC51EC" w:rsidRDefault="009051A3" w:rsidP="009051A3">
      <w:pPr>
        <w:rPr>
          <w:rFonts w:cstheme="minorHAnsi"/>
        </w:rPr>
      </w:pPr>
    </w:p>
    <w:p w14:paraId="72C5E06B" w14:textId="77777777" w:rsidR="009051A3" w:rsidRPr="00AC51EC" w:rsidRDefault="009051A3" w:rsidP="009051A3">
      <w:pPr>
        <w:rPr>
          <w:rFonts w:cstheme="minorHAnsi"/>
        </w:rPr>
      </w:pPr>
    </w:p>
    <w:p w14:paraId="2C3F52F9" w14:textId="77777777" w:rsidR="009051A3" w:rsidRPr="00AC51EC" w:rsidRDefault="009051A3" w:rsidP="009051A3">
      <w:pPr>
        <w:jc w:val="both"/>
        <w:rPr>
          <w:rFonts w:cstheme="minorHAnsi"/>
        </w:rPr>
      </w:pPr>
      <w:r w:rsidRPr="00AC51EC">
        <w:rPr>
          <w:rFonts w:cstheme="minorHAnsi"/>
        </w:rPr>
        <w:t xml:space="preserve">Izjavljamo, da: </w:t>
      </w:r>
    </w:p>
    <w:p w14:paraId="145ED5BA" w14:textId="77777777" w:rsidR="009051A3" w:rsidRPr="00AC51EC" w:rsidRDefault="009051A3" w:rsidP="009051A3">
      <w:pPr>
        <w:pStyle w:val="Odstavekseznama"/>
        <w:numPr>
          <w:ilvl w:val="0"/>
          <w:numId w:val="17"/>
        </w:numPr>
        <w:jc w:val="both"/>
        <w:rPr>
          <w:rFonts w:asciiTheme="minorHAnsi" w:hAnsiTheme="minorHAnsi" w:cstheme="minorHAnsi"/>
          <w:sz w:val="22"/>
          <w:szCs w:val="22"/>
        </w:rPr>
      </w:pPr>
      <w:r w:rsidRPr="00AC51EC">
        <w:rPr>
          <w:rFonts w:asciiTheme="minorHAnsi" w:hAnsiTheme="minorHAnsi" w:cstheme="minorHAnsi"/>
          <w:sz w:val="22"/>
          <w:szCs w:val="22"/>
        </w:rPr>
        <w:t xml:space="preserve">Pri drugih bankah nimamo nobenega transakcijskega računa. </w:t>
      </w:r>
    </w:p>
    <w:p w14:paraId="153A0E0D" w14:textId="77777777" w:rsidR="009051A3" w:rsidRPr="00AC51EC" w:rsidRDefault="009051A3" w:rsidP="009051A3">
      <w:pPr>
        <w:pStyle w:val="Odstavekseznama"/>
        <w:numPr>
          <w:ilvl w:val="0"/>
          <w:numId w:val="17"/>
        </w:numPr>
        <w:jc w:val="both"/>
        <w:rPr>
          <w:rFonts w:asciiTheme="minorHAnsi" w:hAnsiTheme="minorHAnsi" w:cstheme="minorHAnsi"/>
          <w:sz w:val="22"/>
          <w:szCs w:val="22"/>
        </w:rPr>
      </w:pPr>
      <w:r w:rsidRPr="00AC51EC">
        <w:rPr>
          <w:rFonts w:asciiTheme="minorHAnsi" w:hAnsiTheme="minorHAnsi" w:cstheme="minorHAnsi"/>
          <w:sz w:val="22"/>
          <w:szCs w:val="22"/>
        </w:rPr>
        <w:t xml:space="preserve">Nobenega od transakcijskih računov nismo imeli blokiranega v zadnjih </w:t>
      </w:r>
      <w:r w:rsidRPr="00AC51EC">
        <w:rPr>
          <w:rFonts w:asciiTheme="minorHAnsi" w:hAnsiTheme="minorHAnsi" w:cstheme="minorHAnsi"/>
          <w:b/>
          <w:sz w:val="22"/>
          <w:szCs w:val="22"/>
        </w:rPr>
        <w:t xml:space="preserve">6 (šestih) mesecih </w:t>
      </w:r>
      <w:r w:rsidRPr="00AC51EC">
        <w:rPr>
          <w:rFonts w:asciiTheme="minorHAnsi" w:hAnsiTheme="minorHAnsi" w:cstheme="minorHAnsi"/>
          <w:sz w:val="22"/>
          <w:szCs w:val="22"/>
        </w:rPr>
        <w:t xml:space="preserve">pred datumom objave tega javnega razpisa, kar je razvidno iz originalnih bančnih potrdil v prilogi. </w:t>
      </w:r>
    </w:p>
    <w:p w14:paraId="6F39B527" w14:textId="77777777" w:rsidR="009051A3" w:rsidRPr="00AC51EC" w:rsidRDefault="009051A3" w:rsidP="009051A3">
      <w:pPr>
        <w:jc w:val="both"/>
        <w:rPr>
          <w:rFonts w:cstheme="minorHAnsi"/>
        </w:rPr>
      </w:pPr>
    </w:p>
    <w:p w14:paraId="13E78E5C" w14:textId="77777777" w:rsidR="009051A3" w:rsidRPr="00AC51EC" w:rsidRDefault="009051A3" w:rsidP="009051A3">
      <w:pPr>
        <w:jc w:val="both"/>
        <w:rPr>
          <w:rFonts w:cstheme="minorHAnsi"/>
        </w:rPr>
      </w:pPr>
      <w:r w:rsidRPr="00AC51EC">
        <w:rPr>
          <w:rFonts w:cstheme="minorHAnsi"/>
          <w:b/>
        </w:rPr>
        <w:t>Priloga</w:t>
      </w:r>
      <w:r w:rsidRPr="00AC51EC">
        <w:rPr>
          <w:rFonts w:cstheme="minorHAnsi"/>
        </w:rPr>
        <w:t xml:space="preserve">: BANČNA POTRDILA: pravne osebe in samostojni podjetniki predložijo potrdilo vsake poslovne banke, da račun ni blokiran najmanj 6 mesecev pred datumom objave tega razpisa. </w:t>
      </w:r>
    </w:p>
    <w:p w14:paraId="354D1632" w14:textId="77777777" w:rsidR="009051A3" w:rsidRPr="00AC51EC" w:rsidRDefault="009051A3" w:rsidP="009051A3">
      <w:pPr>
        <w:rPr>
          <w:rFonts w:cstheme="minorHAnsi"/>
        </w:rPr>
      </w:pPr>
    </w:p>
    <w:p w14:paraId="69594D89" w14:textId="77777777" w:rsidR="009051A3" w:rsidRPr="00AC51EC" w:rsidRDefault="009051A3" w:rsidP="009051A3">
      <w:pPr>
        <w:rPr>
          <w:rFonts w:cstheme="minorHAnsi"/>
        </w:rPr>
      </w:pPr>
    </w:p>
    <w:p w14:paraId="2A404AB5" w14:textId="77777777" w:rsidR="009051A3" w:rsidRPr="00AC51EC" w:rsidRDefault="009051A3" w:rsidP="009051A3">
      <w:pPr>
        <w:rPr>
          <w:rFonts w:cstheme="minorHAnsi"/>
        </w:rPr>
      </w:pPr>
      <w:r w:rsidRPr="00AC51EC">
        <w:rPr>
          <w:rFonts w:cstheme="minorHAnsi"/>
        </w:rPr>
        <w:t xml:space="preserve">Kraj in datum:                                                    Žig in podpis pooblaščene osebe ponudnika: </w:t>
      </w:r>
    </w:p>
    <w:p w14:paraId="7F7EDBD0" w14:textId="77777777" w:rsidR="009051A3" w:rsidRPr="00AC51EC" w:rsidRDefault="009051A3" w:rsidP="009051A3">
      <w:pPr>
        <w:rPr>
          <w:rFonts w:cstheme="minorHAnsi"/>
        </w:rPr>
      </w:pPr>
    </w:p>
    <w:bookmarkEnd w:id="8"/>
    <w:p w14:paraId="40C3C781" w14:textId="77777777" w:rsidR="009051A3" w:rsidRPr="00AC51EC" w:rsidRDefault="009051A3" w:rsidP="009051A3">
      <w:pPr>
        <w:rPr>
          <w:rFonts w:cstheme="minorHAnsi"/>
        </w:rPr>
      </w:pPr>
    </w:p>
    <w:p w14:paraId="44DFF9A5" w14:textId="63BEC312" w:rsidR="009051A3" w:rsidRPr="00AC51EC" w:rsidRDefault="009051A3" w:rsidP="009051A3">
      <w:pPr>
        <w:rPr>
          <w:rFonts w:cstheme="minorHAnsi"/>
        </w:rPr>
      </w:pPr>
    </w:p>
    <w:p w14:paraId="5F7911EC" w14:textId="77777777" w:rsidR="009051A3" w:rsidRPr="00AC51EC" w:rsidRDefault="009051A3" w:rsidP="009051A3">
      <w:pPr>
        <w:jc w:val="right"/>
        <w:rPr>
          <w:rFonts w:cstheme="minorHAnsi"/>
        </w:rPr>
      </w:pPr>
      <w:bookmarkStart w:id="9" w:name="_Hlk161240237"/>
      <w:r w:rsidRPr="00AC51EC">
        <w:rPr>
          <w:rFonts w:cstheme="minorHAnsi"/>
          <w:b/>
        </w:rPr>
        <w:t xml:space="preserve">Obrazec 7 </w:t>
      </w:r>
    </w:p>
    <w:p w14:paraId="42B1628D" w14:textId="77777777" w:rsidR="009051A3" w:rsidRPr="00AC51EC" w:rsidRDefault="009051A3" w:rsidP="009051A3">
      <w:pPr>
        <w:rPr>
          <w:rFonts w:cstheme="minorHAnsi"/>
          <w:b/>
        </w:rPr>
      </w:pPr>
    </w:p>
    <w:p w14:paraId="2A1E9091" w14:textId="77777777" w:rsidR="009051A3" w:rsidRPr="00AC51EC" w:rsidRDefault="009051A3" w:rsidP="009051A3">
      <w:pPr>
        <w:rPr>
          <w:rFonts w:cstheme="minorHAnsi"/>
          <w:b/>
        </w:rPr>
      </w:pPr>
    </w:p>
    <w:p w14:paraId="719CE03E" w14:textId="77777777" w:rsidR="009051A3" w:rsidRPr="00AC51EC" w:rsidRDefault="009051A3" w:rsidP="009051A3">
      <w:pPr>
        <w:rPr>
          <w:rFonts w:cstheme="minorHAnsi"/>
          <w:b/>
        </w:rPr>
      </w:pPr>
      <w:r w:rsidRPr="00AC51EC">
        <w:rPr>
          <w:rFonts w:cstheme="minorHAnsi"/>
          <w:b/>
        </w:rPr>
        <w:t xml:space="preserve">PONUDNIK: </w:t>
      </w:r>
    </w:p>
    <w:p w14:paraId="2A539500" w14:textId="77777777" w:rsidR="009051A3" w:rsidRPr="00AC51EC" w:rsidRDefault="009051A3" w:rsidP="009051A3">
      <w:pPr>
        <w:rPr>
          <w:rFonts w:cstheme="minorHAnsi"/>
          <w:b/>
        </w:rPr>
      </w:pPr>
    </w:p>
    <w:p w14:paraId="6387D8D2" w14:textId="77777777" w:rsidR="009051A3" w:rsidRPr="00AC51EC" w:rsidRDefault="009051A3" w:rsidP="009051A3">
      <w:pPr>
        <w:rPr>
          <w:rFonts w:cstheme="minorHAnsi"/>
          <w:b/>
        </w:rPr>
      </w:pPr>
      <w:r w:rsidRPr="00AC51EC">
        <w:rPr>
          <w:rFonts w:cstheme="minorHAnsi"/>
          <w:b/>
        </w:rPr>
        <w:t xml:space="preserve">______________________________________________________________ </w:t>
      </w:r>
    </w:p>
    <w:p w14:paraId="6D95D67D" w14:textId="77777777" w:rsidR="009051A3" w:rsidRPr="00AC51EC" w:rsidRDefault="009051A3" w:rsidP="009051A3">
      <w:pPr>
        <w:rPr>
          <w:rFonts w:cstheme="minorHAnsi"/>
        </w:rPr>
      </w:pPr>
    </w:p>
    <w:p w14:paraId="28527053" w14:textId="77777777" w:rsidR="009051A3" w:rsidRPr="00AC51EC" w:rsidRDefault="009051A3" w:rsidP="009051A3">
      <w:pPr>
        <w:jc w:val="both"/>
        <w:rPr>
          <w:rFonts w:cstheme="minorHAnsi"/>
        </w:rPr>
      </w:pPr>
      <w:r w:rsidRPr="00AC51EC">
        <w:rPr>
          <w:rFonts w:cstheme="minorHAnsi"/>
        </w:rPr>
        <w:t xml:space="preserve">Izjavljamo, da se strinjamo z vsebino </w:t>
      </w:r>
      <w:r w:rsidRPr="00AC51EC">
        <w:rPr>
          <w:rFonts w:cstheme="minorHAnsi"/>
          <w:b/>
        </w:rPr>
        <w:t>Pogodbe o uporabi prostorov v in pred LGM za izvajanje programsko-gostinske dejavnosti,</w:t>
      </w:r>
      <w:r w:rsidRPr="00AC51EC">
        <w:rPr>
          <w:rFonts w:cstheme="minorHAnsi"/>
        </w:rPr>
        <w:t xml:space="preserve"> objavljene v tem javnem povabilu.      </w:t>
      </w:r>
    </w:p>
    <w:p w14:paraId="7DABDDD1" w14:textId="77777777" w:rsidR="009051A3" w:rsidRPr="00AC51EC" w:rsidRDefault="009051A3" w:rsidP="009051A3">
      <w:pPr>
        <w:rPr>
          <w:rFonts w:cstheme="minorHAnsi"/>
        </w:rPr>
      </w:pPr>
    </w:p>
    <w:p w14:paraId="45698792" w14:textId="77777777" w:rsidR="009051A3" w:rsidRPr="00AC51EC" w:rsidRDefault="009051A3" w:rsidP="009051A3">
      <w:pPr>
        <w:rPr>
          <w:rFonts w:cstheme="minorHAnsi"/>
        </w:rPr>
      </w:pPr>
    </w:p>
    <w:p w14:paraId="7C82D490" w14:textId="77777777" w:rsidR="009051A3" w:rsidRPr="00AC51EC" w:rsidRDefault="009051A3" w:rsidP="009051A3">
      <w:pPr>
        <w:rPr>
          <w:rFonts w:cstheme="minorHAnsi"/>
        </w:rPr>
      </w:pPr>
    </w:p>
    <w:p w14:paraId="42218110" w14:textId="77777777" w:rsidR="009051A3" w:rsidRPr="00AC51EC" w:rsidRDefault="009051A3" w:rsidP="009051A3">
      <w:pPr>
        <w:rPr>
          <w:rFonts w:cstheme="minorHAnsi"/>
        </w:rPr>
      </w:pPr>
    </w:p>
    <w:p w14:paraId="1A611A42" w14:textId="77777777" w:rsidR="009051A3" w:rsidRPr="00AC51EC" w:rsidRDefault="009051A3" w:rsidP="009051A3">
      <w:pPr>
        <w:rPr>
          <w:rFonts w:cstheme="minorHAnsi"/>
        </w:rPr>
      </w:pPr>
    </w:p>
    <w:p w14:paraId="1A39087B" w14:textId="77777777" w:rsidR="009051A3" w:rsidRPr="00AC51EC" w:rsidRDefault="009051A3" w:rsidP="009051A3">
      <w:pPr>
        <w:rPr>
          <w:rFonts w:cstheme="minorHAnsi"/>
        </w:rPr>
      </w:pPr>
    </w:p>
    <w:p w14:paraId="19071A7F" w14:textId="77777777" w:rsidR="009051A3" w:rsidRPr="00AC51EC" w:rsidRDefault="009051A3" w:rsidP="009051A3">
      <w:pPr>
        <w:rPr>
          <w:rFonts w:cstheme="minorHAnsi"/>
        </w:rPr>
      </w:pPr>
      <w:r w:rsidRPr="00AC51EC">
        <w:rPr>
          <w:rFonts w:cstheme="minorHAnsi"/>
        </w:rPr>
        <w:t xml:space="preserve">Kraj in datum:                                                    Žig in podpis pooblaščene osebe ponudnika: </w:t>
      </w:r>
    </w:p>
    <w:p w14:paraId="40903C60" w14:textId="77777777" w:rsidR="009051A3" w:rsidRPr="00AC51EC" w:rsidRDefault="009051A3" w:rsidP="009051A3">
      <w:pPr>
        <w:jc w:val="both"/>
        <w:rPr>
          <w:rFonts w:cstheme="minorHAnsi"/>
        </w:rPr>
      </w:pPr>
    </w:p>
    <w:bookmarkEnd w:id="9"/>
    <w:p w14:paraId="7868F83A" w14:textId="77777777" w:rsidR="009051A3" w:rsidRPr="00AC51EC" w:rsidRDefault="009051A3" w:rsidP="009051A3">
      <w:pPr>
        <w:jc w:val="both"/>
        <w:rPr>
          <w:rFonts w:cstheme="minorHAnsi"/>
        </w:rPr>
      </w:pPr>
    </w:p>
    <w:p w14:paraId="6E07C29A" w14:textId="77777777" w:rsidR="009051A3" w:rsidRPr="00AC51EC" w:rsidRDefault="009051A3" w:rsidP="009051A3">
      <w:pPr>
        <w:jc w:val="both"/>
        <w:rPr>
          <w:rFonts w:cstheme="minorHAnsi"/>
          <w:i/>
        </w:rPr>
      </w:pPr>
    </w:p>
    <w:p w14:paraId="3AC17FC3" w14:textId="77777777" w:rsidR="009051A3" w:rsidRPr="00AC51EC" w:rsidRDefault="009051A3" w:rsidP="009051A3">
      <w:pPr>
        <w:rPr>
          <w:rFonts w:cstheme="minorHAnsi"/>
        </w:rPr>
      </w:pPr>
    </w:p>
    <w:p w14:paraId="2C4F3262" w14:textId="77777777" w:rsidR="009051A3" w:rsidRPr="00AC51EC" w:rsidRDefault="009051A3" w:rsidP="009051A3">
      <w:pPr>
        <w:rPr>
          <w:rFonts w:cstheme="minorHAnsi"/>
        </w:rPr>
      </w:pPr>
    </w:p>
    <w:p w14:paraId="754CAB92" w14:textId="77777777" w:rsidR="009051A3" w:rsidRPr="00AC51EC" w:rsidRDefault="009051A3" w:rsidP="009051A3">
      <w:pPr>
        <w:rPr>
          <w:rFonts w:cstheme="minorHAnsi"/>
        </w:rPr>
      </w:pPr>
    </w:p>
    <w:p w14:paraId="195EF54E" w14:textId="77777777" w:rsidR="009051A3" w:rsidRPr="00AC51EC" w:rsidRDefault="009051A3" w:rsidP="009051A3">
      <w:pPr>
        <w:rPr>
          <w:rFonts w:cstheme="minorHAnsi"/>
        </w:rPr>
      </w:pPr>
    </w:p>
    <w:bookmarkEnd w:id="3"/>
    <w:p w14:paraId="2733DCB4" w14:textId="77777777" w:rsidR="003604A7" w:rsidRPr="00AC51EC" w:rsidRDefault="003604A7" w:rsidP="00051AF8"/>
    <w:sectPr w:rsidR="003604A7" w:rsidRPr="00AC51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E42D" w14:textId="77777777" w:rsidR="00357A91" w:rsidRDefault="00357A91" w:rsidP="0020525F">
      <w:pPr>
        <w:spacing w:after="0" w:line="240" w:lineRule="auto"/>
      </w:pPr>
      <w:r>
        <w:separator/>
      </w:r>
    </w:p>
  </w:endnote>
  <w:endnote w:type="continuationSeparator" w:id="0">
    <w:p w14:paraId="1B82CE3A" w14:textId="77777777" w:rsidR="00357A91" w:rsidRDefault="00357A91" w:rsidP="0020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ambla">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5C21" w14:textId="77777777" w:rsidR="00357A91" w:rsidRDefault="00357A91" w:rsidP="0020525F">
      <w:pPr>
        <w:spacing w:after="0" w:line="240" w:lineRule="auto"/>
      </w:pPr>
      <w:r>
        <w:separator/>
      </w:r>
    </w:p>
  </w:footnote>
  <w:footnote w:type="continuationSeparator" w:id="0">
    <w:p w14:paraId="4A12C691" w14:textId="77777777" w:rsidR="00357A91" w:rsidRDefault="00357A91" w:rsidP="00205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3116" w14:textId="77777777" w:rsidR="0020525F" w:rsidRDefault="0020525F">
    <w:pPr>
      <w:pStyle w:val="Glava"/>
    </w:pPr>
  </w:p>
  <w:p w14:paraId="3D59F6BA" w14:textId="77777777" w:rsidR="0020525F" w:rsidRDefault="0020525F">
    <w:pPr>
      <w:pStyle w:val="Glava"/>
    </w:pPr>
  </w:p>
  <w:p w14:paraId="3F5B2053" w14:textId="77777777" w:rsidR="0020525F" w:rsidRDefault="0020525F">
    <w:pPr>
      <w:pStyle w:val="Glava"/>
    </w:pPr>
  </w:p>
  <w:p w14:paraId="25F3F96E" w14:textId="77777777" w:rsidR="0020525F" w:rsidRDefault="0020525F">
    <w:pPr>
      <w:pStyle w:val="Glava"/>
    </w:pPr>
  </w:p>
  <w:p w14:paraId="1BB4AC4F" w14:textId="77777777" w:rsidR="0020525F" w:rsidRDefault="0020525F">
    <w:pPr>
      <w:pStyle w:val="Glava"/>
    </w:pPr>
  </w:p>
  <w:p w14:paraId="7D4300C7" w14:textId="77777777" w:rsidR="0020525F" w:rsidRDefault="0020525F">
    <w:pPr>
      <w:pStyle w:val="Glava"/>
    </w:pPr>
  </w:p>
  <w:p w14:paraId="0E81C756" w14:textId="77777777" w:rsidR="00F30945" w:rsidRDefault="00F30945">
    <w:pPr>
      <w:pStyle w:val="Glava"/>
    </w:pPr>
  </w:p>
  <w:p w14:paraId="23C8D73B" w14:textId="77777777" w:rsidR="00F30945" w:rsidRDefault="00F30945">
    <w:pPr>
      <w:pStyle w:val="Glava"/>
    </w:pPr>
  </w:p>
  <w:p w14:paraId="6AF5B39E" w14:textId="77777777" w:rsidR="00F30945" w:rsidRDefault="00F30945">
    <w:pPr>
      <w:pStyle w:val="Glava"/>
    </w:pPr>
  </w:p>
  <w:p w14:paraId="6EF8B5A6" w14:textId="77777777" w:rsidR="0020525F" w:rsidRDefault="0020525F">
    <w:pPr>
      <w:pStyle w:val="Glava"/>
    </w:pPr>
    <w:r>
      <w:rPr>
        <w:noProof/>
        <w:lang w:eastAsia="sl-SI"/>
      </w:rPr>
      <w:drawing>
        <wp:anchor distT="0" distB="0" distL="114300" distR="114300" simplePos="0" relativeHeight="251658240" behindDoc="1" locked="1" layoutInCell="1" allowOverlap="1" wp14:anchorId="7D84BF34" wp14:editId="68A837AE">
          <wp:simplePos x="914400" y="447675"/>
          <wp:positionH relativeFrom="page">
            <wp:align>center</wp:align>
          </wp:positionH>
          <wp:positionV relativeFrom="page">
            <wp:align>center</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2019.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144"/>
    <w:multiLevelType w:val="multilevel"/>
    <w:tmpl w:val="51848AD4"/>
    <w:lvl w:ilvl="0">
      <w:start w:val="1"/>
      <w:numFmt w:val="decimal"/>
      <w:lvlText w:val="%1."/>
      <w:lvlJc w:val="left"/>
      <w:pPr>
        <w:ind w:left="360" w:hanging="360"/>
      </w:pPr>
      <w:rPr>
        <w:b/>
      </w:rPr>
    </w:lvl>
    <w:lvl w:ilvl="1">
      <w:start w:val="1"/>
      <w:numFmt w:val="upp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02FD40FC"/>
    <w:multiLevelType w:val="multilevel"/>
    <w:tmpl w:val="7952BD5C"/>
    <w:lvl w:ilvl="0">
      <w:start w:val="1"/>
      <w:numFmt w:val="decimal"/>
      <w:lvlText w:val="%1."/>
      <w:lvlJc w:val="left"/>
      <w:pPr>
        <w:ind w:left="1080" w:hanging="360"/>
      </w:pPr>
    </w:lvl>
    <w:lvl w:ilvl="1">
      <w:start w:val="2"/>
      <w:numFmt w:val="bullet"/>
      <w:lvlText w:val="•"/>
      <w:lvlJc w:val="left"/>
      <w:pPr>
        <w:ind w:left="1800" w:hanging="360"/>
      </w:pPr>
      <w:rPr>
        <w:rFonts w:ascii="Rambla" w:eastAsia="Rambla" w:hAnsi="Rambla" w:cs="Rambla"/>
      </w:rPr>
    </w:lvl>
    <w:lvl w:ilvl="2">
      <w:start w:val="1"/>
      <w:numFmt w:val="upperRoman"/>
      <w:lvlText w:val="%3."/>
      <w:lvlJc w:val="left"/>
      <w:pPr>
        <w:ind w:left="3060" w:hanging="7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F32F17"/>
    <w:multiLevelType w:val="hybridMultilevel"/>
    <w:tmpl w:val="A8C28ED2"/>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4BF178A"/>
    <w:multiLevelType w:val="multilevel"/>
    <w:tmpl w:val="5E02CF92"/>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5003B3D"/>
    <w:multiLevelType w:val="multilevel"/>
    <w:tmpl w:val="84727460"/>
    <w:lvl w:ilvl="0">
      <w:start w:val="1"/>
      <w:numFmt w:val="bullet"/>
      <w:lvlText w:val="-"/>
      <w:lvlJc w:val="left"/>
      <w:pPr>
        <w:ind w:left="720" w:hanging="360"/>
      </w:pPr>
      <w:rPr>
        <w:rFonts w:ascii="Rambla" w:eastAsia="Rambla" w:hAnsi="Rambla" w:cs="Ramb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AD21EE"/>
    <w:multiLevelType w:val="hybridMultilevel"/>
    <w:tmpl w:val="E55CC076"/>
    <w:lvl w:ilvl="0" w:tplc="04240017">
      <w:start w:val="1"/>
      <w:numFmt w:val="lowerLetter"/>
      <w:lvlText w:val="%1)"/>
      <w:lvlJc w:val="left"/>
      <w:pPr>
        <w:ind w:left="1484" w:hanging="360"/>
      </w:pPr>
    </w:lvl>
    <w:lvl w:ilvl="1" w:tplc="04240019" w:tentative="1">
      <w:start w:val="1"/>
      <w:numFmt w:val="lowerLetter"/>
      <w:lvlText w:val="%2."/>
      <w:lvlJc w:val="left"/>
      <w:pPr>
        <w:ind w:left="2204" w:hanging="360"/>
      </w:pPr>
    </w:lvl>
    <w:lvl w:ilvl="2" w:tplc="0424001B" w:tentative="1">
      <w:start w:val="1"/>
      <w:numFmt w:val="lowerRoman"/>
      <w:lvlText w:val="%3."/>
      <w:lvlJc w:val="right"/>
      <w:pPr>
        <w:ind w:left="2924" w:hanging="180"/>
      </w:pPr>
    </w:lvl>
    <w:lvl w:ilvl="3" w:tplc="0424000F" w:tentative="1">
      <w:start w:val="1"/>
      <w:numFmt w:val="decimal"/>
      <w:lvlText w:val="%4."/>
      <w:lvlJc w:val="left"/>
      <w:pPr>
        <w:ind w:left="3644" w:hanging="360"/>
      </w:pPr>
    </w:lvl>
    <w:lvl w:ilvl="4" w:tplc="04240019" w:tentative="1">
      <w:start w:val="1"/>
      <w:numFmt w:val="lowerLetter"/>
      <w:lvlText w:val="%5."/>
      <w:lvlJc w:val="left"/>
      <w:pPr>
        <w:ind w:left="4364" w:hanging="360"/>
      </w:pPr>
    </w:lvl>
    <w:lvl w:ilvl="5" w:tplc="0424001B" w:tentative="1">
      <w:start w:val="1"/>
      <w:numFmt w:val="lowerRoman"/>
      <w:lvlText w:val="%6."/>
      <w:lvlJc w:val="right"/>
      <w:pPr>
        <w:ind w:left="5084" w:hanging="180"/>
      </w:pPr>
    </w:lvl>
    <w:lvl w:ilvl="6" w:tplc="0424000F" w:tentative="1">
      <w:start w:val="1"/>
      <w:numFmt w:val="decimal"/>
      <w:lvlText w:val="%7."/>
      <w:lvlJc w:val="left"/>
      <w:pPr>
        <w:ind w:left="5804" w:hanging="360"/>
      </w:pPr>
    </w:lvl>
    <w:lvl w:ilvl="7" w:tplc="04240019" w:tentative="1">
      <w:start w:val="1"/>
      <w:numFmt w:val="lowerLetter"/>
      <w:lvlText w:val="%8."/>
      <w:lvlJc w:val="left"/>
      <w:pPr>
        <w:ind w:left="6524" w:hanging="360"/>
      </w:pPr>
    </w:lvl>
    <w:lvl w:ilvl="8" w:tplc="0424001B" w:tentative="1">
      <w:start w:val="1"/>
      <w:numFmt w:val="lowerRoman"/>
      <w:lvlText w:val="%9."/>
      <w:lvlJc w:val="right"/>
      <w:pPr>
        <w:ind w:left="7244" w:hanging="180"/>
      </w:pPr>
    </w:lvl>
  </w:abstractNum>
  <w:abstractNum w:abstractNumId="6" w15:restartNumberingAfterBreak="0">
    <w:nsid w:val="29572D6B"/>
    <w:multiLevelType w:val="multilevel"/>
    <w:tmpl w:val="3DC88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FE00B1"/>
    <w:multiLevelType w:val="multilevel"/>
    <w:tmpl w:val="5BDED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5915D1"/>
    <w:multiLevelType w:val="hybridMultilevel"/>
    <w:tmpl w:val="4C98D1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350450"/>
    <w:multiLevelType w:val="hybridMultilevel"/>
    <w:tmpl w:val="205E36C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8E7A44"/>
    <w:multiLevelType w:val="multilevel"/>
    <w:tmpl w:val="955A1A2A"/>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51507E"/>
    <w:multiLevelType w:val="hybridMultilevel"/>
    <w:tmpl w:val="8C261B36"/>
    <w:lvl w:ilvl="0" w:tplc="0424000B">
      <w:start w:val="1"/>
      <w:numFmt w:val="bullet"/>
      <w:lvlText w:val=""/>
      <w:lvlJc w:val="left"/>
      <w:pPr>
        <w:ind w:left="1287" w:hanging="360"/>
      </w:pPr>
      <w:rPr>
        <w:rFonts w:ascii="Wingdings" w:hAnsi="Wingdings"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2" w15:restartNumberingAfterBreak="0">
    <w:nsid w:val="52CC12C4"/>
    <w:multiLevelType w:val="hybridMultilevel"/>
    <w:tmpl w:val="B9D497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B0A57E7"/>
    <w:multiLevelType w:val="multilevel"/>
    <w:tmpl w:val="E8BAA4EC"/>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5D026F9F"/>
    <w:multiLevelType w:val="multilevel"/>
    <w:tmpl w:val="EE2EF2DC"/>
    <w:lvl w:ilvl="0">
      <w:start w:val="1"/>
      <w:numFmt w:val="bullet"/>
      <w:lvlText w:val="-"/>
      <w:lvlJc w:val="left"/>
      <w:pPr>
        <w:ind w:left="720" w:hanging="360"/>
      </w:pPr>
      <w:rPr>
        <w:rFonts w:ascii="Rambla" w:eastAsia="Rambla" w:hAnsi="Rambla" w:cs="Ramb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1B35F7"/>
    <w:multiLevelType w:val="hybridMultilevel"/>
    <w:tmpl w:val="BB5EB744"/>
    <w:lvl w:ilvl="0" w:tplc="280253C2">
      <w:start w:val="2"/>
      <w:numFmt w:val="bullet"/>
      <w:lvlText w:val="-"/>
      <w:lvlJc w:val="left"/>
      <w:pPr>
        <w:ind w:left="720" w:hanging="360"/>
      </w:pPr>
      <w:rPr>
        <w:rFonts w:ascii="Calibri" w:eastAsia="Rambl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4C3560F"/>
    <w:multiLevelType w:val="hybridMultilevel"/>
    <w:tmpl w:val="A02E8D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0E677A"/>
    <w:multiLevelType w:val="hybridMultilevel"/>
    <w:tmpl w:val="28243FFE"/>
    <w:lvl w:ilvl="0" w:tplc="6B0C1476">
      <w:start w:val="7"/>
      <w:numFmt w:val="bullet"/>
      <w:lvlText w:val="-"/>
      <w:lvlJc w:val="left"/>
      <w:pPr>
        <w:ind w:left="405" w:hanging="360"/>
      </w:pPr>
      <w:rPr>
        <w:rFonts w:ascii="Calibri" w:eastAsia="Times New Roman" w:hAnsi="Calibri" w:cs="Arial" w:hint="default"/>
        <w:color w:val="auto"/>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18" w15:restartNumberingAfterBreak="0">
    <w:nsid w:val="76A862D7"/>
    <w:multiLevelType w:val="multilevel"/>
    <w:tmpl w:val="5BDED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6642143">
    <w:abstractNumId w:val="13"/>
  </w:num>
  <w:num w:numId="2" w16cid:durableId="381833820">
    <w:abstractNumId w:val="7"/>
  </w:num>
  <w:num w:numId="3" w16cid:durableId="924268712">
    <w:abstractNumId w:val="14"/>
  </w:num>
  <w:num w:numId="4" w16cid:durableId="1450010614">
    <w:abstractNumId w:val="10"/>
  </w:num>
  <w:num w:numId="5" w16cid:durableId="926770021">
    <w:abstractNumId w:val="1"/>
  </w:num>
  <w:num w:numId="6" w16cid:durableId="786897301">
    <w:abstractNumId w:val="0"/>
  </w:num>
  <w:num w:numId="7" w16cid:durableId="656231089">
    <w:abstractNumId w:val="4"/>
  </w:num>
  <w:num w:numId="8" w16cid:durableId="1586839045">
    <w:abstractNumId w:val="6"/>
  </w:num>
  <w:num w:numId="9" w16cid:durableId="1899200207">
    <w:abstractNumId w:val="3"/>
  </w:num>
  <w:num w:numId="10" w16cid:durableId="1035081024">
    <w:abstractNumId w:val="16"/>
  </w:num>
  <w:num w:numId="11" w16cid:durableId="661472366">
    <w:abstractNumId w:val="8"/>
  </w:num>
  <w:num w:numId="12" w16cid:durableId="1304390710">
    <w:abstractNumId w:val="9"/>
  </w:num>
  <w:num w:numId="13" w16cid:durableId="1640720844">
    <w:abstractNumId w:val="11"/>
  </w:num>
  <w:num w:numId="14" w16cid:durableId="782119142">
    <w:abstractNumId w:val="5"/>
  </w:num>
  <w:num w:numId="15" w16cid:durableId="402486275">
    <w:abstractNumId w:val="12"/>
  </w:num>
  <w:num w:numId="16" w16cid:durableId="1641105954">
    <w:abstractNumId w:val="2"/>
  </w:num>
  <w:num w:numId="17" w16cid:durableId="6830048">
    <w:abstractNumId w:val="18"/>
  </w:num>
  <w:num w:numId="18" w16cid:durableId="128062245">
    <w:abstractNumId w:val="15"/>
  </w:num>
  <w:num w:numId="19" w16cid:durableId="13884587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5F"/>
    <w:rsid w:val="00014AED"/>
    <w:rsid w:val="00051AF8"/>
    <w:rsid w:val="00180464"/>
    <w:rsid w:val="0020525F"/>
    <w:rsid w:val="002C5CF3"/>
    <w:rsid w:val="00357A91"/>
    <w:rsid w:val="003604A7"/>
    <w:rsid w:val="003A2C1E"/>
    <w:rsid w:val="005E70AD"/>
    <w:rsid w:val="006100A2"/>
    <w:rsid w:val="006A1A41"/>
    <w:rsid w:val="00734F7A"/>
    <w:rsid w:val="007E3AD3"/>
    <w:rsid w:val="008A590C"/>
    <w:rsid w:val="0090360E"/>
    <w:rsid w:val="009051A3"/>
    <w:rsid w:val="00906879"/>
    <w:rsid w:val="00907515"/>
    <w:rsid w:val="00AC51EC"/>
    <w:rsid w:val="00BE3E1A"/>
    <w:rsid w:val="00DF145E"/>
    <w:rsid w:val="00E56628"/>
    <w:rsid w:val="00F309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84798"/>
  <w15:docId w15:val="{EC60E707-3FA7-48CF-A85F-B458EEF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04A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0525F"/>
    <w:pPr>
      <w:tabs>
        <w:tab w:val="center" w:pos="4513"/>
        <w:tab w:val="right" w:pos="9026"/>
      </w:tabs>
      <w:spacing w:after="0" w:line="240" w:lineRule="auto"/>
    </w:pPr>
  </w:style>
  <w:style w:type="character" w:customStyle="1" w:styleId="GlavaZnak">
    <w:name w:val="Glava Znak"/>
    <w:basedOn w:val="Privzetapisavaodstavka"/>
    <w:link w:val="Glava"/>
    <w:uiPriority w:val="99"/>
    <w:rsid w:val="0020525F"/>
  </w:style>
  <w:style w:type="paragraph" w:styleId="Noga">
    <w:name w:val="footer"/>
    <w:basedOn w:val="Navaden"/>
    <w:link w:val="NogaZnak"/>
    <w:uiPriority w:val="99"/>
    <w:unhideWhenUsed/>
    <w:rsid w:val="0020525F"/>
    <w:pPr>
      <w:tabs>
        <w:tab w:val="center" w:pos="4513"/>
        <w:tab w:val="right" w:pos="9026"/>
      </w:tabs>
      <w:spacing w:after="0" w:line="240" w:lineRule="auto"/>
    </w:pPr>
  </w:style>
  <w:style w:type="character" w:customStyle="1" w:styleId="NogaZnak">
    <w:name w:val="Noga Znak"/>
    <w:basedOn w:val="Privzetapisavaodstavka"/>
    <w:link w:val="Noga"/>
    <w:uiPriority w:val="99"/>
    <w:rsid w:val="0020525F"/>
  </w:style>
  <w:style w:type="paragraph" w:styleId="Besedilooblaka">
    <w:name w:val="Balloon Text"/>
    <w:basedOn w:val="Navaden"/>
    <w:link w:val="BesedilooblakaZnak"/>
    <w:uiPriority w:val="99"/>
    <w:semiHidden/>
    <w:unhideWhenUsed/>
    <w:rsid w:val="003604A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04A7"/>
    <w:rPr>
      <w:rFonts w:ascii="Segoe UI" w:hAnsi="Segoe UI" w:cs="Segoe UI"/>
      <w:sz w:val="18"/>
      <w:szCs w:val="18"/>
    </w:rPr>
  </w:style>
  <w:style w:type="paragraph" w:styleId="Odstavekseznama">
    <w:name w:val="List Paragraph"/>
    <w:basedOn w:val="Navaden"/>
    <w:uiPriority w:val="34"/>
    <w:qFormat/>
    <w:rsid w:val="009051A3"/>
    <w:pPr>
      <w:pBdr>
        <w:top w:val="nil"/>
        <w:left w:val="nil"/>
        <w:bottom w:val="nil"/>
        <w:right w:val="nil"/>
        <w:between w:val="nil"/>
      </w:pBdr>
      <w:spacing w:after="0" w:line="240" w:lineRule="auto"/>
      <w:ind w:left="720"/>
      <w:contextualSpacing/>
    </w:pPr>
    <w:rPr>
      <w:rFonts w:ascii="Rambla" w:eastAsia="Rambla" w:hAnsi="Rambla" w:cs="Rambla"/>
      <w:color w:val="00000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4692</Words>
  <Characters>26748</Characters>
  <Application>Microsoft Office Word</Application>
  <DocSecurity>4</DocSecurity>
  <Lines>222</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Blais</dc:creator>
  <cp:lastModifiedBy>Ksenija Repina</cp:lastModifiedBy>
  <cp:revision>2</cp:revision>
  <cp:lastPrinted>2021-05-06T14:01:00Z</cp:lastPrinted>
  <dcterms:created xsi:type="dcterms:W3CDTF">2024-03-14T13:44:00Z</dcterms:created>
  <dcterms:modified xsi:type="dcterms:W3CDTF">2024-03-14T13:44:00Z</dcterms:modified>
</cp:coreProperties>
</file>