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CC9F" w14:textId="53B2B9C0" w:rsidR="0058053B" w:rsidRPr="008E7855" w:rsidRDefault="008E7855" w:rsidP="008E7855">
      <w:pPr>
        <w:spacing w:line="276" w:lineRule="auto"/>
        <w:jc w:val="right"/>
        <w:rPr>
          <w:rFonts w:ascii="Calibri" w:hAnsi="Calibri"/>
          <w:bCs/>
          <w:noProof/>
          <w:sz w:val="20"/>
          <w:szCs w:val="20"/>
          <w:lang w:val="sl-SI"/>
        </w:rPr>
      </w:pPr>
      <w:r w:rsidRPr="008E7855">
        <w:rPr>
          <w:rFonts w:ascii="Calibri" w:hAnsi="Calibri"/>
          <w:bCs/>
          <w:noProof/>
          <w:sz w:val="20"/>
          <w:szCs w:val="20"/>
          <w:lang w:val="sl-SI"/>
        </w:rPr>
        <w:t xml:space="preserve">Maribor, </w:t>
      </w:r>
      <w:r w:rsidR="005872C8">
        <w:rPr>
          <w:rFonts w:ascii="Calibri" w:hAnsi="Calibri"/>
          <w:bCs/>
          <w:noProof/>
          <w:sz w:val="20"/>
          <w:szCs w:val="20"/>
          <w:lang w:val="sl-SI"/>
        </w:rPr>
        <w:t>9</w:t>
      </w:r>
      <w:r w:rsidRPr="008E7855">
        <w:rPr>
          <w:rFonts w:ascii="Calibri" w:hAnsi="Calibri"/>
          <w:bCs/>
          <w:noProof/>
          <w:sz w:val="20"/>
          <w:szCs w:val="20"/>
          <w:lang w:val="sl-SI"/>
        </w:rPr>
        <w:t>. september 202</w:t>
      </w:r>
      <w:r w:rsidR="005872C8">
        <w:rPr>
          <w:rFonts w:ascii="Calibri" w:hAnsi="Calibri"/>
          <w:bCs/>
          <w:noProof/>
          <w:sz w:val="20"/>
          <w:szCs w:val="20"/>
          <w:lang w:val="sl-SI"/>
        </w:rPr>
        <w:t>3</w:t>
      </w:r>
    </w:p>
    <w:p w14:paraId="0E2DE8E6" w14:textId="77777777" w:rsidR="008E7855" w:rsidRDefault="008E7855" w:rsidP="00F531C3">
      <w:pPr>
        <w:spacing w:line="276" w:lineRule="auto"/>
        <w:jc w:val="both"/>
        <w:rPr>
          <w:rFonts w:ascii="Calibri" w:hAnsi="Calibri"/>
          <w:b/>
          <w:noProof/>
          <w:sz w:val="28"/>
          <w:szCs w:val="22"/>
          <w:lang w:val="sl-SI"/>
        </w:rPr>
      </w:pPr>
    </w:p>
    <w:p w14:paraId="4337D404" w14:textId="57D2D5E1" w:rsidR="00F218E8" w:rsidRPr="006240E3" w:rsidRDefault="009527AC" w:rsidP="00F531C3">
      <w:pPr>
        <w:spacing w:line="276" w:lineRule="auto"/>
        <w:jc w:val="both"/>
        <w:rPr>
          <w:rFonts w:ascii="Calibri" w:hAnsi="Calibri"/>
          <w:b/>
          <w:noProof/>
          <w:sz w:val="28"/>
          <w:szCs w:val="22"/>
          <w:lang w:val="sl-SI"/>
        </w:rPr>
      </w:pPr>
      <w:r w:rsidRPr="006240E3">
        <w:rPr>
          <w:rFonts w:ascii="Calibri" w:hAnsi="Calibri"/>
          <w:b/>
          <w:noProof/>
          <w:sz w:val="28"/>
          <w:szCs w:val="22"/>
          <w:lang w:val="sl-SI"/>
        </w:rPr>
        <w:t>Zaključil se je</w:t>
      </w:r>
      <w:r w:rsidR="00076346">
        <w:rPr>
          <w:rFonts w:ascii="Calibri" w:hAnsi="Calibri"/>
          <w:b/>
          <w:noProof/>
          <w:sz w:val="28"/>
          <w:szCs w:val="22"/>
          <w:lang w:val="sl-SI"/>
        </w:rPr>
        <w:t xml:space="preserve"> </w:t>
      </w:r>
      <w:r w:rsidR="00E01796">
        <w:rPr>
          <w:rFonts w:ascii="Calibri" w:hAnsi="Calibri"/>
          <w:b/>
          <w:noProof/>
          <w:sz w:val="28"/>
          <w:szCs w:val="22"/>
          <w:lang w:val="sl-SI"/>
        </w:rPr>
        <w:t>1</w:t>
      </w:r>
      <w:r w:rsidR="005872C8">
        <w:rPr>
          <w:rFonts w:ascii="Calibri" w:hAnsi="Calibri"/>
          <w:b/>
          <w:noProof/>
          <w:sz w:val="28"/>
          <w:szCs w:val="22"/>
          <w:lang w:val="sl-SI"/>
        </w:rPr>
        <w:t>2</w:t>
      </w:r>
      <w:r w:rsidRPr="006240E3">
        <w:rPr>
          <w:rFonts w:ascii="Calibri" w:hAnsi="Calibri"/>
          <w:b/>
          <w:noProof/>
          <w:sz w:val="28"/>
          <w:szCs w:val="22"/>
          <w:lang w:val="sl-SI"/>
        </w:rPr>
        <w:t>. bienale lutkovnih ustvarjalcev Slovenije</w:t>
      </w:r>
    </w:p>
    <w:p w14:paraId="4FCD78CA" w14:textId="1B686C51" w:rsidR="0058053B" w:rsidRDefault="001C6735" w:rsidP="0058053B">
      <w:pPr>
        <w:spacing w:line="276" w:lineRule="auto"/>
        <w:jc w:val="both"/>
        <w:rPr>
          <w:rFonts w:ascii="Calibri" w:hAnsi="Calibri"/>
          <w:noProof/>
          <w:sz w:val="22"/>
          <w:szCs w:val="22"/>
          <w:lang w:val="sl-SI"/>
        </w:rPr>
      </w:pPr>
      <w:r w:rsidRPr="001C6735">
        <w:rPr>
          <w:rFonts w:ascii="Calibri" w:hAnsi="Calibri"/>
          <w:b/>
          <w:noProof/>
          <w:sz w:val="22"/>
          <w:szCs w:val="22"/>
          <w:lang w:val="sl-SI"/>
        </w:rPr>
        <w:t xml:space="preserve">Najboljša lutkovna predstava zadnjih dveh sezon je predstava </w:t>
      </w:r>
      <w:r w:rsidR="005872C8">
        <w:rPr>
          <w:rFonts w:ascii="Calibri" w:hAnsi="Calibri"/>
          <w:b/>
          <w:i/>
          <w:noProof/>
          <w:sz w:val="22"/>
          <w:szCs w:val="22"/>
          <w:lang w:val="sl-SI"/>
        </w:rPr>
        <w:t>Under Construction, avtorskega kolektiva Počemučka</w:t>
      </w:r>
      <w:r w:rsidR="005872C8" w:rsidRPr="005872C8">
        <w:rPr>
          <w:rFonts w:ascii="Calibri" w:hAnsi="Calibri"/>
          <w:b/>
          <w:i/>
          <w:noProof/>
          <w:sz w:val="22"/>
          <w:szCs w:val="22"/>
          <w:lang w:val="sl-SI"/>
        </w:rPr>
        <w:t xml:space="preserve">, </w:t>
      </w:r>
      <w:r w:rsidR="00B55031" w:rsidRPr="005872C8">
        <w:rPr>
          <w:rFonts w:ascii="Calibri" w:hAnsi="Calibri"/>
          <w:b/>
          <w:noProof/>
          <w:sz w:val="22"/>
          <w:szCs w:val="22"/>
          <w:lang w:val="sl-SI"/>
        </w:rPr>
        <w:t xml:space="preserve">v </w:t>
      </w:r>
      <w:r w:rsidR="00E01796" w:rsidRPr="005872C8">
        <w:rPr>
          <w:rFonts w:ascii="Calibri" w:hAnsi="Calibri"/>
          <w:b/>
          <w:noProof/>
          <w:sz w:val="22"/>
          <w:szCs w:val="22"/>
          <w:lang w:val="sl-SI"/>
        </w:rPr>
        <w:t xml:space="preserve">produkciji </w:t>
      </w:r>
      <w:r w:rsidR="005872C8" w:rsidRPr="005872C8">
        <w:rPr>
          <w:rFonts w:ascii="Calibri" w:hAnsi="Calibri"/>
          <w:b/>
          <w:noProof/>
          <w:sz w:val="22"/>
          <w:szCs w:val="22"/>
          <w:lang w:val="sl-SI"/>
        </w:rPr>
        <w:t>Gledališča Glej.</w:t>
      </w:r>
      <w:r w:rsidR="005872C8">
        <w:rPr>
          <w:rFonts w:ascii="Calibri" w:hAnsi="Calibri"/>
          <w:noProof/>
          <w:sz w:val="22"/>
          <w:szCs w:val="22"/>
          <w:lang w:val="sl-SI"/>
        </w:rPr>
        <w:t xml:space="preserve"> </w:t>
      </w:r>
    </w:p>
    <w:p w14:paraId="189FC756" w14:textId="7500B7B5" w:rsidR="006240E3" w:rsidRDefault="0058053B" w:rsidP="00F531C3">
      <w:pPr>
        <w:spacing w:line="276" w:lineRule="auto"/>
        <w:jc w:val="both"/>
        <w:rPr>
          <w:rFonts w:ascii="Calibri" w:hAnsi="Calibri"/>
          <w:noProof/>
          <w:sz w:val="22"/>
          <w:szCs w:val="22"/>
          <w:lang w:val="sl-SI"/>
        </w:rPr>
      </w:pPr>
      <w:r>
        <w:rPr>
          <w:rFonts w:ascii="Calibri" w:hAnsi="Calibri"/>
          <w:noProof/>
          <w:sz w:val="22"/>
          <w:szCs w:val="22"/>
          <w:lang w:val="sl-SI"/>
        </w:rPr>
        <w:t xml:space="preserve">S </w:t>
      </w:r>
      <w:r w:rsidR="000E7BE6">
        <w:rPr>
          <w:rFonts w:ascii="Calibri" w:hAnsi="Calibri"/>
          <w:noProof/>
          <w:sz w:val="22"/>
          <w:szCs w:val="22"/>
          <w:lang w:val="sl-SI"/>
        </w:rPr>
        <w:t>slov</w:t>
      </w:r>
      <w:r w:rsidR="00D45ED7">
        <w:rPr>
          <w:rFonts w:ascii="Calibri" w:hAnsi="Calibri"/>
          <w:noProof/>
          <w:sz w:val="22"/>
          <w:szCs w:val="22"/>
          <w:lang w:val="sl-SI"/>
        </w:rPr>
        <w:t xml:space="preserve">estno podelitvijo nagrad </w:t>
      </w:r>
      <w:r w:rsidR="00867FC5">
        <w:rPr>
          <w:rFonts w:ascii="Calibri" w:hAnsi="Calibri"/>
          <w:noProof/>
          <w:sz w:val="22"/>
          <w:szCs w:val="22"/>
          <w:lang w:val="sl-SI" w:eastAsia="sl-SI"/>
        </w:rPr>
        <w:t xml:space="preserve">se je </w:t>
      </w:r>
      <w:r w:rsidRPr="00F531C3">
        <w:rPr>
          <w:rFonts w:ascii="Calibri" w:hAnsi="Calibri"/>
          <w:noProof/>
          <w:sz w:val="22"/>
          <w:szCs w:val="22"/>
          <w:lang w:val="sl-SI" w:eastAsia="sl-SI"/>
        </w:rPr>
        <w:t>v Veliki dvorani Lutkovnega gledališča Maribor</w:t>
      </w:r>
      <w:r>
        <w:rPr>
          <w:rFonts w:ascii="Calibri" w:hAnsi="Calibri"/>
          <w:noProof/>
          <w:sz w:val="22"/>
          <w:szCs w:val="22"/>
          <w:lang w:val="sl-SI" w:eastAsia="sl-SI"/>
        </w:rPr>
        <w:t xml:space="preserve"> zaklju</w:t>
      </w:r>
      <w:r w:rsidR="00DC2FC7">
        <w:rPr>
          <w:rFonts w:ascii="Calibri" w:hAnsi="Calibri"/>
          <w:noProof/>
          <w:sz w:val="22"/>
          <w:szCs w:val="22"/>
          <w:lang w:val="sl-SI" w:eastAsia="sl-SI"/>
        </w:rPr>
        <w:t>čil</w:t>
      </w:r>
      <w:r w:rsidR="00B55031">
        <w:rPr>
          <w:rFonts w:ascii="Calibri" w:hAnsi="Calibri"/>
          <w:noProof/>
          <w:sz w:val="22"/>
          <w:szCs w:val="22"/>
          <w:lang w:val="sl-SI" w:eastAsia="sl-SI"/>
        </w:rPr>
        <w:t xml:space="preserve"> </w:t>
      </w:r>
      <w:r w:rsidR="00E01796">
        <w:rPr>
          <w:rFonts w:ascii="Calibri" w:hAnsi="Calibri"/>
          <w:noProof/>
          <w:sz w:val="22"/>
          <w:szCs w:val="22"/>
          <w:lang w:val="sl-SI" w:eastAsia="sl-SI"/>
        </w:rPr>
        <w:t>1</w:t>
      </w:r>
      <w:r w:rsidR="005872C8">
        <w:rPr>
          <w:rFonts w:ascii="Calibri" w:hAnsi="Calibri"/>
          <w:noProof/>
          <w:sz w:val="22"/>
          <w:szCs w:val="22"/>
          <w:lang w:val="sl-SI" w:eastAsia="sl-SI"/>
        </w:rPr>
        <w:t>2</w:t>
      </w:r>
      <w:r>
        <w:rPr>
          <w:rFonts w:ascii="Calibri" w:hAnsi="Calibri"/>
          <w:noProof/>
          <w:sz w:val="22"/>
          <w:szCs w:val="22"/>
          <w:lang w:val="sl-SI" w:eastAsia="sl-SI"/>
        </w:rPr>
        <w:t>.</w:t>
      </w:r>
      <w:r>
        <w:rPr>
          <w:rFonts w:ascii="Calibri" w:hAnsi="Calibri"/>
          <w:noProof/>
          <w:sz w:val="22"/>
          <w:szCs w:val="22"/>
          <w:lang w:val="sl-SI"/>
        </w:rPr>
        <w:t xml:space="preserve"> bienale l</w:t>
      </w:r>
      <w:r w:rsidR="00BB3EF8">
        <w:rPr>
          <w:rFonts w:ascii="Calibri" w:hAnsi="Calibri"/>
          <w:noProof/>
          <w:sz w:val="22"/>
          <w:szCs w:val="22"/>
          <w:lang w:val="sl-SI"/>
        </w:rPr>
        <w:t>utkovnih ustvarjalcev Slovenije</w:t>
      </w:r>
      <w:r>
        <w:rPr>
          <w:rFonts w:ascii="Calibri" w:hAnsi="Calibri"/>
          <w:noProof/>
          <w:sz w:val="22"/>
          <w:szCs w:val="22"/>
          <w:lang w:val="sl-SI"/>
        </w:rPr>
        <w:t xml:space="preserve">. </w:t>
      </w:r>
      <w:r w:rsidR="00676478" w:rsidRPr="001C6735">
        <w:rPr>
          <w:rFonts w:ascii="Calibri" w:hAnsi="Calibri"/>
          <w:noProof/>
          <w:sz w:val="22"/>
          <w:szCs w:val="22"/>
          <w:lang w:val="sl-SI"/>
        </w:rPr>
        <w:t xml:space="preserve">To je </w:t>
      </w:r>
      <w:r>
        <w:rPr>
          <w:rFonts w:ascii="Calibri" w:hAnsi="Calibri"/>
          <w:noProof/>
          <w:sz w:val="22"/>
          <w:szCs w:val="22"/>
          <w:lang w:val="sl-SI"/>
        </w:rPr>
        <w:t xml:space="preserve">nacionalni bienalni </w:t>
      </w:r>
      <w:r w:rsidR="00676478" w:rsidRPr="001C6735">
        <w:rPr>
          <w:rFonts w:ascii="Calibri" w:hAnsi="Calibri"/>
          <w:noProof/>
          <w:sz w:val="22"/>
          <w:szCs w:val="22"/>
          <w:lang w:val="sl-SI"/>
        </w:rPr>
        <w:t>festival,</w:t>
      </w:r>
      <w:r w:rsidR="00BB3EF8">
        <w:rPr>
          <w:rFonts w:ascii="Calibri" w:hAnsi="Calibri"/>
          <w:noProof/>
          <w:sz w:val="22"/>
          <w:szCs w:val="22"/>
          <w:lang w:val="sl-SI"/>
        </w:rPr>
        <w:t xml:space="preserve"> ki</w:t>
      </w:r>
      <w:r w:rsidR="00BB3EF8" w:rsidRPr="001C6735">
        <w:rPr>
          <w:rFonts w:ascii="Calibri" w:hAnsi="Calibri"/>
          <w:noProof/>
          <w:sz w:val="22"/>
          <w:szCs w:val="22"/>
          <w:lang w:val="sl-SI"/>
        </w:rPr>
        <w:t xml:space="preserve"> v svoj program uvršča najboljše slovenske lutkovne predstave preteklih dveh sez</w:t>
      </w:r>
      <w:r w:rsidR="00BB3EF8">
        <w:rPr>
          <w:rFonts w:ascii="Calibri" w:hAnsi="Calibri"/>
          <w:noProof/>
          <w:sz w:val="22"/>
          <w:szCs w:val="22"/>
          <w:lang w:val="sl-SI"/>
        </w:rPr>
        <w:t xml:space="preserve">on, </w:t>
      </w:r>
      <w:r w:rsidR="00B55031">
        <w:rPr>
          <w:rFonts w:ascii="Calibri" w:hAnsi="Calibri"/>
          <w:noProof/>
          <w:sz w:val="22"/>
          <w:szCs w:val="22"/>
          <w:lang w:val="sl-SI"/>
        </w:rPr>
        <w:t>tokrat po izboru selektor</w:t>
      </w:r>
      <w:r w:rsidR="005872C8">
        <w:rPr>
          <w:rFonts w:ascii="Calibri" w:hAnsi="Calibri"/>
          <w:noProof/>
          <w:sz w:val="22"/>
          <w:szCs w:val="22"/>
          <w:lang w:val="sl-SI"/>
        </w:rPr>
        <w:t>ice</w:t>
      </w:r>
      <w:r w:rsidR="00B55031">
        <w:rPr>
          <w:rFonts w:ascii="Calibri" w:hAnsi="Calibri"/>
          <w:noProof/>
          <w:sz w:val="22"/>
          <w:szCs w:val="22"/>
          <w:lang w:val="sl-SI"/>
        </w:rPr>
        <w:t xml:space="preserve"> </w:t>
      </w:r>
      <w:r w:rsidR="005872C8">
        <w:rPr>
          <w:rFonts w:ascii="Calibri" w:hAnsi="Calibri"/>
          <w:b/>
          <w:noProof/>
          <w:sz w:val="22"/>
          <w:szCs w:val="22"/>
          <w:lang w:val="sl-SI"/>
        </w:rPr>
        <w:t xml:space="preserve">Zale Dobovšek, </w:t>
      </w:r>
      <w:r w:rsidR="00E01796" w:rsidRPr="00E01796">
        <w:rPr>
          <w:rFonts w:ascii="Calibri" w:hAnsi="Calibri"/>
          <w:noProof/>
          <w:sz w:val="22"/>
          <w:szCs w:val="22"/>
          <w:lang w:val="sl-SI"/>
        </w:rPr>
        <w:t xml:space="preserve">potekal je med </w:t>
      </w:r>
      <w:r w:rsidR="005872C8">
        <w:rPr>
          <w:rFonts w:ascii="Calibri" w:hAnsi="Calibri"/>
          <w:noProof/>
          <w:sz w:val="22"/>
          <w:szCs w:val="22"/>
          <w:lang w:val="sl-SI"/>
        </w:rPr>
        <w:t>6</w:t>
      </w:r>
      <w:r w:rsidR="00E01796" w:rsidRPr="00E01796">
        <w:rPr>
          <w:rFonts w:ascii="Calibri" w:hAnsi="Calibri"/>
          <w:noProof/>
          <w:sz w:val="22"/>
          <w:szCs w:val="22"/>
          <w:lang w:val="sl-SI"/>
        </w:rPr>
        <w:t xml:space="preserve">. in </w:t>
      </w:r>
      <w:r w:rsidR="005872C8">
        <w:rPr>
          <w:rFonts w:ascii="Calibri" w:hAnsi="Calibri"/>
          <w:noProof/>
          <w:sz w:val="22"/>
          <w:szCs w:val="22"/>
          <w:lang w:val="sl-SI"/>
        </w:rPr>
        <w:t>9</w:t>
      </w:r>
      <w:r w:rsidR="00E01796" w:rsidRPr="00E01796">
        <w:rPr>
          <w:rFonts w:ascii="Calibri" w:hAnsi="Calibri"/>
          <w:noProof/>
          <w:sz w:val="22"/>
          <w:szCs w:val="22"/>
          <w:lang w:val="sl-SI"/>
        </w:rPr>
        <w:t>. septembrom</w:t>
      </w:r>
      <w:r w:rsidR="00E01796">
        <w:rPr>
          <w:rFonts w:ascii="Calibri" w:hAnsi="Calibri"/>
          <w:noProof/>
          <w:sz w:val="22"/>
          <w:szCs w:val="22"/>
          <w:lang w:val="sl-SI"/>
        </w:rPr>
        <w:t xml:space="preserve"> 202</w:t>
      </w:r>
      <w:r w:rsidR="005872C8">
        <w:rPr>
          <w:rFonts w:ascii="Calibri" w:hAnsi="Calibri"/>
          <w:noProof/>
          <w:sz w:val="22"/>
          <w:szCs w:val="22"/>
          <w:lang w:val="sl-SI"/>
        </w:rPr>
        <w:t>3</w:t>
      </w:r>
      <w:r w:rsidR="00E01796">
        <w:rPr>
          <w:rFonts w:ascii="Calibri" w:hAnsi="Calibri"/>
          <w:noProof/>
          <w:sz w:val="22"/>
          <w:szCs w:val="22"/>
          <w:lang w:val="sl-SI"/>
        </w:rPr>
        <w:t>.</w:t>
      </w:r>
    </w:p>
    <w:p w14:paraId="44AEDB93" w14:textId="1815D1D8" w:rsidR="006240E3" w:rsidRDefault="007B7933" w:rsidP="006240E3">
      <w:pPr>
        <w:spacing w:line="276" w:lineRule="auto"/>
        <w:jc w:val="both"/>
        <w:rPr>
          <w:rFonts w:ascii="Calibri" w:hAnsi="Calibri"/>
          <w:noProof/>
          <w:sz w:val="22"/>
          <w:szCs w:val="22"/>
          <w:lang w:val="sl-SI"/>
        </w:rPr>
      </w:pPr>
      <w:r w:rsidRPr="0058053B">
        <w:rPr>
          <w:rFonts w:ascii="Calibri" w:hAnsi="Calibri"/>
          <w:b/>
          <w:noProof/>
          <w:sz w:val="22"/>
          <w:szCs w:val="22"/>
          <w:lang w:val="sl-SI"/>
        </w:rPr>
        <w:t xml:space="preserve">Predstave je ocenjevala </w:t>
      </w:r>
      <w:r w:rsidR="00676478" w:rsidRPr="0058053B">
        <w:rPr>
          <w:rFonts w:ascii="Calibri" w:hAnsi="Calibri"/>
          <w:b/>
          <w:noProof/>
          <w:sz w:val="22"/>
          <w:szCs w:val="22"/>
          <w:lang w:val="sl-SI"/>
        </w:rPr>
        <w:t xml:space="preserve">mednarodna </w:t>
      </w:r>
      <w:proofErr w:type="spellStart"/>
      <w:r w:rsidR="009152F5">
        <w:rPr>
          <w:rFonts w:ascii="Calibri" w:hAnsi="Calibri" w:cs="Georgia"/>
          <w:b/>
          <w:sz w:val="22"/>
          <w:szCs w:val="22"/>
        </w:rPr>
        <w:t>strokovna</w:t>
      </w:r>
      <w:proofErr w:type="spellEnd"/>
      <w:r w:rsidR="009152F5">
        <w:rPr>
          <w:rFonts w:ascii="Calibri" w:hAnsi="Calibri" w:cs="Georgia"/>
          <w:b/>
          <w:sz w:val="22"/>
          <w:szCs w:val="22"/>
        </w:rPr>
        <w:t xml:space="preserve"> </w:t>
      </w:r>
      <w:proofErr w:type="spellStart"/>
      <w:r w:rsidR="00676478" w:rsidRPr="0058053B">
        <w:rPr>
          <w:rFonts w:ascii="Calibri" w:hAnsi="Calibri" w:cs="Georgia"/>
          <w:b/>
          <w:sz w:val="22"/>
          <w:szCs w:val="22"/>
        </w:rPr>
        <w:t>žirija</w:t>
      </w:r>
      <w:proofErr w:type="spellEnd"/>
      <w:r w:rsidR="00676478" w:rsidRPr="0058053B">
        <w:rPr>
          <w:rFonts w:ascii="Calibri" w:hAnsi="Calibri" w:cs="Georgia"/>
          <w:b/>
          <w:sz w:val="22"/>
          <w:szCs w:val="22"/>
        </w:rPr>
        <w:t xml:space="preserve"> </w:t>
      </w:r>
      <w:r w:rsidR="00676478" w:rsidRPr="00676478">
        <w:rPr>
          <w:rFonts w:ascii="Calibri" w:hAnsi="Calibri" w:cs="Georgia"/>
          <w:sz w:val="22"/>
          <w:szCs w:val="22"/>
        </w:rPr>
        <w:t xml:space="preserve">v </w:t>
      </w:r>
      <w:proofErr w:type="spellStart"/>
      <w:r w:rsidR="00676478" w:rsidRPr="00676478">
        <w:rPr>
          <w:rFonts w:ascii="Calibri" w:hAnsi="Calibri" w:cs="Georgia"/>
          <w:sz w:val="22"/>
          <w:szCs w:val="22"/>
        </w:rPr>
        <w:t>sestavi</w:t>
      </w:r>
      <w:proofErr w:type="spellEnd"/>
      <w:r w:rsidR="00373982" w:rsidRPr="00E01796">
        <w:rPr>
          <w:rFonts w:ascii="Calibri" w:hAnsi="Calibri" w:cs="Georgia"/>
          <w:i/>
          <w:iCs/>
          <w:sz w:val="22"/>
          <w:szCs w:val="22"/>
        </w:rPr>
        <w:t>:</w:t>
      </w:r>
      <w:r w:rsidR="00373982" w:rsidRPr="00E01796">
        <w:rPr>
          <w:rFonts w:ascii="Calibri" w:hAnsi="Calibri" w:cs="Georgia"/>
          <w:b/>
          <w:bCs/>
          <w:i/>
          <w:iCs/>
          <w:sz w:val="22"/>
          <w:szCs w:val="22"/>
        </w:rPr>
        <w:t xml:space="preserve"> </w:t>
      </w:r>
      <w:r w:rsidR="005872C8">
        <w:rPr>
          <w:rFonts w:ascii="Calibri" w:hAnsi="Calibri" w:cs="Georgia"/>
          <w:b/>
          <w:bCs/>
          <w:i/>
          <w:iCs/>
          <w:sz w:val="22"/>
          <w:szCs w:val="22"/>
        </w:rPr>
        <w:t xml:space="preserve">Jelena Sitar Cvetko, Alja Predan </w:t>
      </w:r>
      <w:r w:rsidR="005872C8" w:rsidRPr="005872C8">
        <w:rPr>
          <w:rFonts w:ascii="Calibri" w:hAnsi="Calibri" w:cs="Georgia"/>
          <w:sz w:val="22"/>
          <w:szCs w:val="22"/>
        </w:rPr>
        <w:t>in</w:t>
      </w:r>
      <w:r w:rsidR="005872C8">
        <w:rPr>
          <w:rFonts w:ascii="Calibri" w:hAnsi="Calibri" w:cs="Georgia"/>
          <w:b/>
          <w:bCs/>
          <w:i/>
          <w:iCs/>
          <w:sz w:val="22"/>
          <w:szCs w:val="22"/>
        </w:rPr>
        <w:t xml:space="preserve"> Igor </w:t>
      </w:r>
      <w:proofErr w:type="spellStart"/>
      <w:r w:rsidR="005872C8">
        <w:rPr>
          <w:rFonts w:ascii="Calibri" w:hAnsi="Calibri" w:cs="Georgia"/>
          <w:b/>
          <w:bCs/>
          <w:i/>
          <w:iCs/>
          <w:sz w:val="22"/>
          <w:szCs w:val="22"/>
        </w:rPr>
        <w:t>Tre</w:t>
      </w:r>
      <w:r w:rsidR="00F21CDD">
        <w:rPr>
          <w:rFonts w:ascii="Calibri" w:hAnsi="Calibri" w:cs="Georgia"/>
          <w:b/>
          <w:bCs/>
          <w:i/>
          <w:iCs/>
          <w:sz w:val="22"/>
          <w:szCs w:val="22"/>
        </w:rPr>
        <w:t>ti</w:t>
      </w:r>
      <w:r w:rsidR="005872C8">
        <w:rPr>
          <w:rFonts w:ascii="Calibri" w:hAnsi="Calibri" w:cs="Georgia"/>
          <w:b/>
          <w:bCs/>
          <w:i/>
          <w:iCs/>
          <w:sz w:val="22"/>
          <w:szCs w:val="22"/>
        </w:rPr>
        <w:t>njak</w:t>
      </w:r>
      <w:proofErr w:type="spellEnd"/>
      <w:r w:rsidR="005872C8">
        <w:rPr>
          <w:rFonts w:ascii="Calibri" w:hAnsi="Calibri" w:cs="Georgia"/>
          <w:b/>
          <w:bCs/>
          <w:i/>
          <w:iCs/>
          <w:sz w:val="22"/>
          <w:szCs w:val="22"/>
        </w:rPr>
        <w:t xml:space="preserve">. </w:t>
      </w:r>
      <w:proofErr w:type="spellStart"/>
      <w:r w:rsidR="00373982">
        <w:rPr>
          <w:rFonts w:ascii="Calibri" w:hAnsi="Calibri" w:cs="Georgia"/>
          <w:sz w:val="22"/>
          <w:szCs w:val="22"/>
        </w:rPr>
        <w:t>Žirija</w:t>
      </w:r>
      <w:proofErr w:type="spellEnd"/>
      <w:r w:rsidR="00373982">
        <w:rPr>
          <w:rFonts w:ascii="Calibri" w:hAnsi="Calibri" w:cs="Georgia"/>
          <w:sz w:val="22"/>
          <w:szCs w:val="22"/>
        </w:rPr>
        <w:t xml:space="preserve"> je v </w:t>
      </w:r>
      <w:proofErr w:type="spellStart"/>
      <w:r w:rsidR="00373982">
        <w:rPr>
          <w:rFonts w:ascii="Calibri" w:hAnsi="Calibri" w:cs="Georgia"/>
          <w:sz w:val="22"/>
          <w:szCs w:val="22"/>
        </w:rPr>
        <w:t>svojem</w:t>
      </w:r>
      <w:proofErr w:type="spellEnd"/>
      <w:r w:rsidR="000B3F07">
        <w:rPr>
          <w:rFonts w:ascii="Calibri" w:hAnsi="Calibri" w:cs="Georgia"/>
          <w:i/>
          <w:sz w:val="22"/>
          <w:szCs w:val="22"/>
        </w:rPr>
        <w:t xml:space="preserve"> </w:t>
      </w:r>
      <w:r w:rsidR="006240E3" w:rsidRPr="006240E3">
        <w:rPr>
          <w:rFonts w:ascii="Calibri" w:hAnsi="Calibri"/>
          <w:noProof/>
          <w:sz w:val="22"/>
          <w:szCs w:val="22"/>
          <w:lang w:val="sl-SI"/>
        </w:rPr>
        <w:t>poročilu zapisala</w:t>
      </w:r>
      <w:r w:rsidR="006240E3">
        <w:rPr>
          <w:rFonts w:ascii="Calibri" w:hAnsi="Calibri"/>
          <w:noProof/>
          <w:sz w:val="22"/>
          <w:szCs w:val="22"/>
          <w:lang w:val="sl-SI"/>
        </w:rPr>
        <w:t>:</w:t>
      </w:r>
    </w:p>
    <w:p w14:paraId="2DE0A8C8" w14:textId="5AB42A88" w:rsidR="00E01796" w:rsidRPr="00F21CDD" w:rsidRDefault="00E01796" w:rsidP="00E01796">
      <w:pPr>
        <w:spacing w:line="276" w:lineRule="auto"/>
        <w:jc w:val="both"/>
        <w:rPr>
          <w:rFonts w:ascii="Calibri" w:hAnsi="Calibri"/>
          <w:noProof/>
          <w:sz w:val="22"/>
          <w:szCs w:val="22"/>
          <w:lang w:val="sl-SI"/>
        </w:rPr>
      </w:pPr>
      <w:r w:rsidRPr="00F21CDD">
        <w:rPr>
          <w:rFonts w:ascii="Calibri" w:hAnsi="Calibri"/>
          <w:noProof/>
          <w:sz w:val="22"/>
          <w:szCs w:val="22"/>
          <w:lang w:val="sl-SI"/>
        </w:rPr>
        <w:t>//</w:t>
      </w:r>
      <w:r w:rsidR="00F21CDD" w:rsidRPr="00F21CDD">
        <w:rPr>
          <w:rFonts w:ascii="Calibri" w:hAnsi="Calibri"/>
          <w:noProof/>
          <w:sz w:val="22"/>
          <w:szCs w:val="22"/>
          <w:lang w:val="sl-SI"/>
        </w:rPr>
        <w:t>Številčno</w:t>
      </w:r>
      <w:r w:rsidR="00F21CDD">
        <w:rPr>
          <w:rFonts w:ascii="Calibri" w:hAnsi="Calibri"/>
          <w:noProof/>
          <w:sz w:val="22"/>
          <w:szCs w:val="22"/>
          <w:lang w:val="sl-SI"/>
        </w:rPr>
        <w:t xml:space="preserve"> </w:t>
      </w:r>
      <w:r w:rsidR="00F21CDD" w:rsidRPr="00F21CDD">
        <w:rPr>
          <w:rFonts w:ascii="Calibri" w:hAnsi="Calibri"/>
          <w:noProof/>
          <w:sz w:val="22"/>
          <w:szCs w:val="22"/>
          <w:lang w:val="sl-SI"/>
        </w:rPr>
        <w:t>skromen izbor tekmovalnih predstav je dopolnil spremljevalni program z nekaterimi radikalnimi pogledi na vprašanja odsotnosti humanega v sodobnem bivanju človeka. Kot rdečo nit šestih tekmovalnih predstav razbiramo položaje eksistence na robu v različnih kontekstih, časih in prostorih. Glede izraznih sredstev in estetskih usmeritev opazimo zelo raznorodne pristope.</w:t>
      </w:r>
      <w:r w:rsidR="00F21CDD">
        <w:rPr>
          <w:rFonts w:ascii="Calibri" w:hAnsi="Calibri"/>
          <w:noProof/>
          <w:sz w:val="22"/>
          <w:szCs w:val="22"/>
          <w:lang w:val="sl-SI"/>
        </w:rPr>
        <w:t xml:space="preserve"> </w:t>
      </w:r>
      <w:r w:rsidR="00F21CDD" w:rsidRPr="00F21CDD">
        <w:rPr>
          <w:rFonts w:ascii="Calibri" w:hAnsi="Calibri"/>
          <w:noProof/>
          <w:sz w:val="22"/>
          <w:szCs w:val="22"/>
          <w:lang w:val="sl-SI"/>
        </w:rPr>
        <w:t xml:space="preserve">Animacija pa se kot srž lutkarstva vrši na različne načine: avtorji animirajo predmete, zvoke, svetlobo in odnose. </w:t>
      </w:r>
      <w:r w:rsidRPr="00F21CDD">
        <w:rPr>
          <w:rFonts w:ascii="Calibri" w:hAnsi="Calibri"/>
          <w:noProof/>
          <w:sz w:val="22"/>
          <w:szCs w:val="22"/>
          <w:lang w:val="sl-SI"/>
        </w:rPr>
        <w:t>//</w:t>
      </w:r>
    </w:p>
    <w:p w14:paraId="0D82B350" w14:textId="4E08A9CD" w:rsidR="005D25DD" w:rsidRPr="001C6735" w:rsidRDefault="0008102C" w:rsidP="00F531C3">
      <w:pPr>
        <w:spacing w:line="276" w:lineRule="auto"/>
        <w:jc w:val="both"/>
        <w:rPr>
          <w:rFonts w:ascii="Calibri" w:hAnsi="Calibri"/>
          <w:b/>
          <w:noProof/>
          <w:color w:val="C00000"/>
          <w:sz w:val="22"/>
          <w:szCs w:val="22"/>
          <w:lang w:val="sl-SI"/>
        </w:rPr>
      </w:pPr>
      <w:r>
        <w:rPr>
          <w:rFonts w:ascii="Calibri" w:hAnsi="Calibri"/>
          <w:b/>
          <w:noProof/>
          <w:color w:val="C00000"/>
          <w:sz w:val="22"/>
          <w:szCs w:val="22"/>
          <w:lang w:val="sl-SI"/>
        </w:rPr>
        <w:t xml:space="preserve">Nagrade </w:t>
      </w:r>
      <w:r w:rsidR="00E01796">
        <w:rPr>
          <w:rFonts w:ascii="Calibri" w:hAnsi="Calibri"/>
          <w:b/>
          <w:noProof/>
          <w:color w:val="C00000"/>
          <w:sz w:val="22"/>
          <w:szCs w:val="22"/>
          <w:lang w:val="sl-SI"/>
        </w:rPr>
        <w:t>1</w:t>
      </w:r>
      <w:r w:rsidR="005872C8">
        <w:rPr>
          <w:rFonts w:ascii="Calibri" w:hAnsi="Calibri"/>
          <w:b/>
          <w:noProof/>
          <w:color w:val="C00000"/>
          <w:sz w:val="22"/>
          <w:szCs w:val="22"/>
          <w:lang w:val="sl-SI"/>
        </w:rPr>
        <w:t>2</w:t>
      </w:r>
      <w:r w:rsidR="005D25DD" w:rsidRPr="001C6735">
        <w:rPr>
          <w:rFonts w:ascii="Calibri" w:hAnsi="Calibri"/>
          <w:b/>
          <w:noProof/>
          <w:color w:val="C00000"/>
          <w:sz w:val="22"/>
          <w:szCs w:val="22"/>
          <w:lang w:val="sl-SI"/>
        </w:rPr>
        <w:t>. bienala lutkovnih ustvarjalcev Slovenije:</w:t>
      </w:r>
    </w:p>
    <w:p w14:paraId="464FD868" w14:textId="77777777" w:rsidR="00F21CDD" w:rsidRPr="00F21CDD" w:rsidRDefault="00F21CDD" w:rsidP="00F21CDD">
      <w:pPr>
        <w:spacing w:line="276" w:lineRule="auto"/>
        <w:jc w:val="both"/>
        <w:rPr>
          <w:rFonts w:ascii="Calibri" w:hAnsi="Calibri"/>
          <w:b/>
          <w:noProof/>
          <w:sz w:val="22"/>
          <w:szCs w:val="22"/>
          <w:lang w:val="sl-SI"/>
        </w:rPr>
      </w:pPr>
      <w:r w:rsidRPr="00F21CDD">
        <w:rPr>
          <w:rFonts w:ascii="Calibri" w:hAnsi="Calibri"/>
          <w:b/>
          <w:noProof/>
          <w:sz w:val="22"/>
          <w:szCs w:val="22"/>
          <w:lang w:val="sl-SI"/>
        </w:rPr>
        <w:t xml:space="preserve">Nagrada za najboljšo uprizoritev - grand prix </w:t>
      </w:r>
    </w:p>
    <w:p w14:paraId="002DE544" w14:textId="77777777" w:rsidR="00F21CDD" w:rsidRPr="00F21CDD" w:rsidRDefault="00F21CDD" w:rsidP="00F21CDD">
      <w:pPr>
        <w:spacing w:line="276" w:lineRule="auto"/>
        <w:jc w:val="both"/>
        <w:rPr>
          <w:rFonts w:ascii="Calibri" w:hAnsi="Calibri"/>
          <w:b/>
          <w:bCs/>
          <w:noProof/>
          <w:sz w:val="22"/>
          <w:szCs w:val="22"/>
          <w:lang w:val="sl-SI"/>
        </w:rPr>
      </w:pPr>
      <w:r w:rsidRPr="00F21CDD">
        <w:rPr>
          <w:rFonts w:ascii="Calibri" w:hAnsi="Calibri"/>
          <w:b/>
          <w:bCs/>
          <w:noProof/>
          <w:sz w:val="22"/>
          <w:szCs w:val="22"/>
          <w:lang w:val="sl-SI"/>
        </w:rPr>
        <w:t xml:space="preserve">Avtorski kolektiv Počemučka, </w:t>
      </w:r>
      <w:r w:rsidRPr="00F21CDD">
        <w:rPr>
          <w:rFonts w:ascii="Calibri" w:hAnsi="Calibri"/>
          <w:b/>
          <w:bCs/>
          <w:i/>
          <w:iCs/>
          <w:noProof/>
          <w:sz w:val="22"/>
          <w:szCs w:val="22"/>
          <w:lang w:val="sl-SI"/>
        </w:rPr>
        <w:t>Under Construction</w:t>
      </w:r>
      <w:r w:rsidRPr="00F21CDD">
        <w:rPr>
          <w:rFonts w:ascii="Calibri" w:hAnsi="Calibri"/>
          <w:b/>
          <w:bCs/>
          <w:noProof/>
          <w:sz w:val="22"/>
          <w:szCs w:val="22"/>
          <w:lang w:val="sl-SI"/>
        </w:rPr>
        <w:t>, Gledališče Glej</w:t>
      </w:r>
    </w:p>
    <w:p w14:paraId="7BC10477" w14:textId="77777777" w:rsidR="00F21CDD" w:rsidRPr="00F21CDD" w:rsidRDefault="00F21CDD" w:rsidP="00F21CDD">
      <w:pPr>
        <w:spacing w:line="276" w:lineRule="auto"/>
        <w:jc w:val="both"/>
        <w:rPr>
          <w:rFonts w:ascii="Calibri" w:hAnsi="Calibri"/>
          <w:noProof/>
          <w:sz w:val="22"/>
          <w:szCs w:val="22"/>
          <w:lang w:val="sl-SI"/>
        </w:rPr>
      </w:pPr>
      <w:r w:rsidRPr="00F21CDD">
        <w:rPr>
          <w:rFonts w:ascii="Calibri" w:hAnsi="Calibri"/>
          <w:noProof/>
          <w:sz w:val="22"/>
          <w:szCs w:val="22"/>
          <w:lang w:val="sl-SI"/>
        </w:rPr>
        <w:t>Avtorska predstava Under Construction na zabaven, a tudi pretresljiv način razkriva naš distopični čas. Tematska pomenljivost in kritičnost do družbene stvarnosti se skozi posamezne individualne zgodbe organsko zlijeta v pomensko in sporočilno celoto, pri čemer se igralki in igralci odlično poigravajo tako z lastnimi igralskimi sredstvi kakor tudi z animacijo predmetov, materialov in zvokov. Režijska, dramaturška, igralska in animacijska zaokroženost pričarajo angažiran in duhovit pogled generacije, ki se upravičeno preizprašuje o svoji prihodnosti.</w:t>
      </w:r>
    </w:p>
    <w:p w14:paraId="310CF4D6" w14:textId="14DDC693" w:rsidR="00F21CDD" w:rsidRPr="00F21CDD" w:rsidRDefault="00F21CDD" w:rsidP="00F21CDD">
      <w:pPr>
        <w:spacing w:line="276" w:lineRule="auto"/>
        <w:jc w:val="both"/>
        <w:rPr>
          <w:rFonts w:ascii="Calibri" w:hAnsi="Calibri"/>
          <w:b/>
          <w:noProof/>
          <w:sz w:val="22"/>
          <w:szCs w:val="22"/>
          <w:lang w:val="sl-SI"/>
        </w:rPr>
      </w:pPr>
      <w:r w:rsidRPr="00F21CDD">
        <w:rPr>
          <w:rFonts w:ascii="Calibri" w:hAnsi="Calibri"/>
          <w:b/>
          <w:noProof/>
          <w:sz w:val="22"/>
          <w:szCs w:val="22"/>
          <w:lang w:val="sl-SI"/>
        </w:rPr>
        <w:t xml:space="preserve">Nagrada za najboljšo režijo – Miha Golob, </w:t>
      </w:r>
      <w:r w:rsidRPr="00F21CDD">
        <w:rPr>
          <w:rFonts w:ascii="Calibri" w:hAnsi="Calibri"/>
          <w:b/>
          <w:i/>
          <w:iCs/>
          <w:noProof/>
          <w:sz w:val="22"/>
          <w:szCs w:val="22"/>
          <w:lang w:val="sl-SI"/>
        </w:rPr>
        <w:t>Tunel</w:t>
      </w:r>
      <w:r w:rsidRPr="00F21CDD">
        <w:rPr>
          <w:rFonts w:ascii="Calibri" w:hAnsi="Calibri"/>
          <w:b/>
          <w:noProof/>
          <w:sz w:val="22"/>
          <w:szCs w:val="22"/>
          <w:lang w:val="sl-SI"/>
        </w:rPr>
        <w:t>, L</w:t>
      </w:r>
      <w:r>
        <w:rPr>
          <w:rFonts w:ascii="Calibri" w:hAnsi="Calibri"/>
          <w:b/>
          <w:noProof/>
          <w:sz w:val="22"/>
          <w:szCs w:val="22"/>
          <w:lang w:val="sl-SI"/>
        </w:rPr>
        <w:t xml:space="preserve">utkovno gledališče </w:t>
      </w:r>
      <w:r w:rsidRPr="00F21CDD">
        <w:rPr>
          <w:rFonts w:ascii="Calibri" w:hAnsi="Calibri"/>
          <w:b/>
          <w:noProof/>
          <w:sz w:val="22"/>
          <w:szCs w:val="22"/>
          <w:lang w:val="sl-SI"/>
        </w:rPr>
        <w:t>L</w:t>
      </w:r>
      <w:r>
        <w:rPr>
          <w:rFonts w:ascii="Calibri" w:hAnsi="Calibri"/>
          <w:b/>
          <w:noProof/>
          <w:sz w:val="22"/>
          <w:szCs w:val="22"/>
          <w:lang w:val="sl-SI"/>
        </w:rPr>
        <w:t>jubljana</w:t>
      </w:r>
    </w:p>
    <w:p w14:paraId="59197F52" w14:textId="1B17AC41" w:rsidR="00F21CDD" w:rsidRPr="00F21CDD" w:rsidRDefault="00F21CDD" w:rsidP="00F21CDD">
      <w:pPr>
        <w:spacing w:line="276" w:lineRule="auto"/>
        <w:jc w:val="both"/>
        <w:rPr>
          <w:rFonts w:ascii="Calibri" w:hAnsi="Calibri"/>
          <w:noProof/>
          <w:sz w:val="22"/>
          <w:szCs w:val="22"/>
          <w:lang w:val="sl-SI"/>
        </w:rPr>
      </w:pPr>
      <w:r w:rsidRPr="00F21CDD">
        <w:rPr>
          <w:rFonts w:ascii="Calibri" w:hAnsi="Calibri"/>
          <w:noProof/>
          <w:sz w:val="22"/>
          <w:szCs w:val="22"/>
          <w:lang w:val="sl-SI"/>
        </w:rPr>
        <w:t xml:space="preserve">Miha Golob v predstavi Tunel režijsko, a tudi avtorsko, likovno in scenografsko nadaljuje z raziskovanjem prostorov otroške  igre. Tokrat je v fokus  postavil svetlobo, jo dramaturško osamosvojil, maksimalno razigral in jo povzdignil do vloge soigralke ter ene od nosilk dinamične in bogate odrske celote. Eksplozijo te osvetljene kreativnosti je ritmično razvijal in zaokrožil v skladno, jasno in kompaktno predstavo, ki z lahkoto pritegne najmlajše gledalstvo v živo komunikacijo. </w:t>
      </w:r>
    </w:p>
    <w:p w14:paraId="423654DD" w14:textId="77777777" w:rsidR="00F21CDD" w:rsidRPr="00F21CDD" w:rsidRDefault="00F21CDD" w:rsidP="00F21CDD">
      <w:pPr>
        <w:spacing w:line="276" w:lineRule="auto"/>
        <w:jc w:val="both"/>
        <w:rPr>
          <w:rFonts w:ascii="Calibri" w:hAnsi="Calibri"/>
          <w:noProof/>
          <w:sz w:val="22"/>
          <w:szCs w:val="22"/>
          <w:lang w:val="sl-SI"/>
        </w:rPr>
      </w:pPr>
    </w:p>
    <w:p w14:paraId="39628797" w14:textId="1A7F7FA7" w:rsidR="00F21CDD" w:rsidRPr="00F21CDD" w:rsidRDefault="00F21CDD" w:rsidP="00F21CDD">
      <w:pPr>
        <w:spacing w:line="276" w:lineRule="auto"/>
        <w:jc w:val="both"/>
        <w:rPr>
          <w:rFonts w:ascii="Calibri" w:hAnsi="Calibri"/>
          <w:b/>
          <w:bCs/>
          <w:noProof/>
          <w:sz w:val="22"/>
          <w:szCs w:val="22"/>
          <w:lang w:val="sl-SI"/>
        </w:rPr>
      </w:pPr>
      <w:r w:rsidRPr="00F21CDD">
        <w:rPr>
          <w:rFonts w:ascii="Calibri" w:hAnsi="Calibri"/>
          <w:b/>
          <w:bCs/>
          <w:noProof/>
          <w:sz w:val="22"/>
          <w:szCs w:val="22"/>
          <w:lang w:val="sl-SI"/>
        </w:rPr>
        <w:t>Nagrada za igro in animacijo – Vesna Vončina, Alma, L</w:t>
      </w:r>
      <w:r>
        <w:rPr>
          <w:rFonts w:ascii="Calibri" w:hAnsi="Calibri"/>
          <w:b/>
          <w:bCs/>
          <w:noProof/>
          <w:sz w:val="22"/>
          <w:szCs w:val="22"/>
          <w:lang w:val="sl-SI"/>
        </w:rPr>
        <w:t>utkovno gledališče Maribor</w:t>
      </w:r>
    </w:p>
    <w:p w14:paraId="13F87583" w14:textId="77777777" w:rsidR="00F21CDD" w:rsidRPr="00F21CDD" w:rsidRDefault="00F21CDD" w:rsidP="00F21CDD">
      <w:pPr>
        <w:spacing w:line="276" w:lineRule="auto"/>
        <w:jc w:val="both"/>
        <w:rPr>
          <w:rFonts w:ascii="Calibri" w:hAnsi="Calibri"/>
          <w:noProof/>
          <w:sz w:val="22"/>
          <w:szCs w:val="22"/>
          <w:lang w:val="sl-SI"/>
        </w:rPr>
      </w:pPr>
      <w:r w:rsidRPr="00F21CDD">
        <w:rPr>
          <w:rFonts w:ascii="Calibri" w:hAnsi="Calibri"/>
          <w:noProof/>
          <w:sz w:val="22"/>
          <w:szCs w:val="22"/>
          <w:lang w:val="sl-SI"/>
        </w:rPr>
        <w:t xml:space="preserve">Vesna Volčina sledi konceptu manj je več, ki zaznamuje uprizoritev Alma tudi v igralskem oblikovanju predstave. Z disciplinirano, natančno igro in animacijo oživlja pred nami polnokrvno podobo svetovne popotnice Alme Karlin. Uravnoteženost premišljeno izbranih igralskih sredstev vključuje pripoved, oblikovanje dialoških prizorov, animacijo lutk ter scenskih, svetlobnih in zvočnih elementov predstave.  </w:t>
      </w:r>
    </w:p>
    <w:p w14:paraId="2D0E9740" w14:textId="77777777" w:rsidR="00F21CDD" w:rsidRPr="00F21CDD" w:rsidRDefault="00F21CDD" w:rsidP="00F21CDD">
      <w:pPr>
        <w:spacing w:line="276" w:lineRule="auto"/>
        <w:jc w:val="both"/>
        <w:rPr>
          <w:rFonts w:ascii="Calibri" w:hAnsi="Calibri"/>
          <w:b/>
          <w:bCs/>
          <w:noProof/>
          <w:sz w:val="22"/>
          <w:szCs w:val="22"/>
          <w:lang w:val="sl-SI"/>
        </w:rPr>
      </w:pPr>
      <w:r w:rsidRPr="00F21CDD">
        <w:rPr>
          <w:rFonts w:ascii="Calibri" w:hAnsi="Calibri"/>
          <w:b/>
          <w:bCs/>
          <w:noProof/>
          <w:sz w:val="22"/>
          <w:szCs w:val="22"/>
          <w:lang w:val="sl-SI"/>
        </w:rPr>
        <w:t>Nagrada za igro in animacijo – igralski kolektiv Počemučka, Under Construction, Gledališče Glej</w:t>
      </w:r>
    </w:p>
    <w:p w14:paraId="23CD3C48" w14:textId="77777777" w:rsidR="00F21CDD" w:rsidRPr="00F21CDD" w:rsidRDefault="00F21CDD" w:rsidP="00F21CDD">
      <w:pPr>
        <w:spacing w:line="276" w:lineRule="auto"/>
        <w:jc w:val="both"/>
        <w:rPr>
          <w:rFonts w:ascii="Calibri" w:hAnsi="Calibri"/>
          <w:noProof/>
          <w:sz w:val="22"/>
          <w:szCs w:val="22"/>
          <w:lang w:val="sl-SI"/>
        </w:rPr>
      </w:pPr>
      <w:r w:rsidRPr="00F21CDD">
        <w:rPr>
          <w:rFonts w:ascii="Calibri" w:hAnsi="Calibri"/>
          <w:noProof/>
          <w:sz w:val="22"/>
          <w:szCs w:val="22"/>
          <w:lang w:val="sl-SI"/>
        </w:rPr>
        <w:t>Nataša Keser, Klemen Kovačič, Filip Mramor, Domen Novak in Miranda Trnjanin se odlikujejo tako po bravuroznih solističnih nastopih kot po kolektivnem sozvočju. Vsi so izvrstni dramski interpreti ter vešči animatorji scenskih elementov in različnih materialov – vse skupaj pa imenitno povezujejo v učinkovito in duhovito celoto s pravo mero humorja, ki nikoli ne seže čez tanek rob, ki ločuje igralsko bravuro od igralske šmire.</w:t>
      </w:r>
    </w:p>
    <w:p w14:paraId="5751FF00" w14:textId="412B95F6" w:rsidR="00F21CDD" w:rsidRPr="00F21CDD" w:rsidRDefault="00F21CDD" w:rsidP="00F21CDD">
      <w:pPr>
        <w:spacing w:line="276" w:lineRule="auto"/>
        <w:jc w:val="both"/>
        <w:rPr>
          <w:rFonts w:ascii="Calibri" w:hAnsi="Calibri"/>
          <w:b/>
          <w:bCs/>
          <w:noProof/>
          <w:sz w:val="22"/>
          <w:szCs w:val="22"/>
          <w:lang w:val="sl-SI"/>
        </w:rPr>
      </w:pPr>
      <w:r w:rsidRPr="00F21CDD">
        <w:rPr>
          <w:rFonts w:ascii="Calibri" w:hAnsi="Calibri"/>
          <w:b/>
          <w:bCs/>
          <w:noProof/>
          <w:sz w:val="22"/>
          <w:szCs w:val="22"/>
          <w:lang w:val="sl-SI"/>
        </w:rPr>
        <w:t>Nagrada za likovno podobo – Darka Erdelji, Alma, L</w:t>
      </w:r>
      <w:r>
        <w:rPr>
          <w:rFonts w:ascii="Calibri" w:hAnsi="Calibri"/>
          <w:b/>
          <w:bCs/>
          <w:noProof/>
          <w:sz w:val="22"/>
          <w:szCs w:val="22"/>
          <w:lang w:val="sl-SI"/>
        </w:rPr>
        <w:t xml:space="preserve">utkovno gledališče </w:t>
      </w:r>
      <w:r w:rsidR="000C377D">
        <w:rPr>
          <w:rFonts w:ascii="Calibri" w:hAnsi="Calibri"/>
          <w:b/>
          <w:bCs/>
          <w:noProof/>
          <w:sz w:val="22"/>
          <w:szCs w:val="22"/>
          <w:lang w:val="sl-SI"/>
        </w:rPr>
        <w:t>Maribor</w:t>
      </w:r>
    </w:p>
    <w:p w14:paraId="7FB09543" w14:textId="77777777" w:rsidR="00F21CDD" w:rsidRPr="00F21CDD" w:rsidRDefault="00F21CDD" w:rsidP="00F21CDD">
      <w:pPr>
        <w:spacing w:line="276" w:lineRule="auto"/>
        <w:jc w:val="both"/>
        <w:rPr>
          <w:rFonts w:ascii="Calibri" w:hAnsi="Calibri"/>
          <w:noProof/>
          <w:sz w:val="22"/>
          <w:szCs w:val="22"/>
          <w:lang w:val="sl-SI"/>
        </w:rPr>
      </w:pPr>
      <w:r w:rsidRPr="00F21CDD">
        <w:rPr>
          <w:rFonts w:ascii="Calibri" w:hAnsi="Calibri"/>
          <w:noProof/>
          <w:sz w:val="22"/>
          <w:szCs w:val="22"/>
          <w:lang w:val="sl-SI"/>
        </w:rPr>
        <w:t>Darka Erdelji je ustvarila estetsko dovršeno minimalistično podobo predstave Alma. Papir, na katerem nam je Karlinova zapustila svoje opise in spomine, je tudi osnovni material, iz katerega ob pripovedi igralke avtorica ustvarja podobo sveta. Iz njega se luščijo lutke - osebe iz popotnega dnevnika, prostori, atmosfere, pa tudi simboli, ki jih je iz predmetov preoblikoval spomin.</w:t>
      </w:r>
    </w:p>
    <w:p w14:paraId="28A5250A" w14:textId="17232ABF" w:rsidR="00F21CDD" w:rsidRPr="00F21CDD" w:rsidRDefault="00F21CDD" w:rsidP="00F21CDD">
      <w:pPr>
        <w:spacing w:line="276" w:lineRule="auto"/>
        <w:jc w:val="both"/>
        <w:rPr>
          <w:rFonts w:ascii="Calibri" w:hAnsi="Calibri"/>
          <w:b/>
          <w:bCs/>
          <w:noProof/>
          <w:sz w:val="22"/>
          <w:szCs w:val="22"/>
          <w:lang w:val="sl-SI"/>
        </w:rPr>
      </w:pPr>
      <w:r w:rsidRPr="00F21CDD">
        <w:rPr>
          <w:rFonts w:ascii="Calibri" w:hAnsi="Calibri"/>
          <w:b/>
          <w:bCs/>
          <w:noProof/>
          <w:sz w:val="22"/>
          <w:szCs w:val="22"/>
          <w:lang w:val="sl-SI"/>
        </w:rPr>
        <w:t>Nagrada za scensko glasbo – Jelena Ždrale, Obisk, L</w:t>
      </w:r>
      <w:r>
        <w:rPr>
          <w:rFonts w:ascii="Calibri" w:hAnsi="Calibri"/>
          <w:b/>
          <w:bCs/>
          <w:noProof/>
          <w:sz w:val="22"/>
          <w:szCs w:val="22"/>
          <w:lang w:val="sl-SI"/>
        </w:rPr>
        <w:t>utkovno gledališče Ljubljana</w:t>
      </w:r>
    </w:p>
    <w:p w14:paraId="628AC5E6" w14:textId="77777777" w:rsidR="00F21CDD" w:rsidRPr="00F21CDD" w:rsidRDefault="00F21CDD" w:rsidP="00F21CDD">
      <w:pPr>
        <w:spacing w:line="276" w:lineRule="auto"/>
        <w:jc w:val="both"/>
        <w:rPr>
          <w:rFonts w:ascii="Calibri" w:hAnsi="Calibri"/>
          <w:noProof/>
          <w:sz w:val="22"/>
          <w:szCs w:val="22"/>
          <w:lang w:val="sl-SI"/>
        </w:rPr>
      </w:pPr>
      <w:r w:rsidRPr="00F21CDD">
        <w:rPr>
          <w:rFonts w:ascii="Calibri" w:hAnsi="Calibri"/>
          <w:noProof/>
          <w:sz w:val="22"/>
          <w:szCs w:val="22"/>
          <w:lang w:val="sl-SI"/>
        </w:rPr>
        <w:t>Jelena Ždrale je avtorica glasbe, ki predstavo Obisk še posebej pomembno zaznamuje, saj gre za gledališče brez besed. V predstavi ni le skladateljica in izvajalka glasbe, temveč tudi soigralka s pomembno odrsko prezenco, ki z zvočnimi in glasbenimi intervencijami podpira odrsko dogajanje in z njim ustvarja dialog.  Posebej navduši z interpretacijo teksture v džibrišu, umeščene v zvočni prostor med besedilom in glasbo.</w:t>
      </w:r>
    </w:p>
    <w:p w14:paraId="52C89F8C" w14:textId="7A7ECDA6" w:rsidR="00F21CDD" w:rsidRPr="00F21CDD" w:rsidRDefault="00F21CDD" w:rsidP="00F21CDD">
      <w:pPr>
        <w:spacing w:line="276" w:lineRule="auto"/>
        <w:jc w:val="both"/>
        <w:rPr>
          <w:rFonts w:ascii="Calibri" w:hAnsi="Calibri"/>
          <w:b/>
          <w:bCs/>
          <w:noProof/>
          <w:sz w:val="22"/>
          <w:szCs w:val="22"/>
          <w:lang w:val="sl-SI"/>
        </w:rPr>
      </w:pPr>
      <w:r w:rsidRPr="00F21CDD">
        <w:rPr>
          <w:rFonts w:ascii="Calibri" w:hAnsi="Calibri"/>
          <w:b/>
          <w:bCs/>
          <w:noProof/>
          <w:sz w:val="22"/>
          <w:szCs w:val="22"/>
          <w:lang w:val="sl-SI"/>
        </w:rPr>
        <w:t>Nagrada za oblikovanje svetlobe – Gregor Kuhar, Tunel, L</w:t>
      </w:r>
      <w:r>
        <w:rPr>
          <w:rFonts w:ascii="Calibri" w:hAnsi="Calibri"/>
          <w:b/>
          <w:bCs/>
          <w:noProof/>
          <w:sz w:val="22"/>
          <w:szCs w:val="22"/>
          <w:lang w:val="sl-SI"/>
        </w:rPr>
        <w:t>utkovno gledališče Ljubljana</w:t>
      </w:r>
    </w:p>
    <w:p w14:paraId="759D9B98" w14:textId="77777777" w:rsidR="00F21CDD" w:rsidRPr="00F21CDD" w:rsidRDefault="00F21CDD" w:rsidP="00F21CDD">
      <w:pPr>
        <w:spacing w:line="276" w:lineRule="auto"/>
        <w:jc w:val="both"/>
        <w:rPr>
          <w:rFonts w:ascii="Calibri" w:hAnsi="Calibri"/>
          <w:noProof/>
          <w:sz w:val="22"/>
          <w:szCs w:val="22"/>
          <w:lang w:val="sl-SI"/>
        </w:rPr>
      </w:pPr>
      <w:r w:rsidRPr="00F21CDD">
        <w:rPr>
          <w:rFonts w:ascii="Calibri" w:hAnsi="Calibri"/>
          <w:noProof/>
          <w:sz w:val="22"/>
          <w:szCs w:val="22"/>
          <w:lang w:val="sl-SI"/>
        </w:rPr>
        <w:t xml:space="preserve">Gregor Kuhar je v predstavi Tunel svetlobi dodelil več vlog. Spremenil jo je v prostor igre, predmet igre in igralko samo. Tako je hkrati ustvaril atmosfero, ritem celote in nenehno čudenje mladih gledalcev. S tem je svetloba postala mnogo več od posameznega  elementa odrskega izraza  – postala je vir predstave, njena bit in njeno zatočišče. </w:t>
      </w:r>
    </w:p>
    <w:p w14:paraId="3A670470" w14:textId="77777777" w:rsidR="00F21CDD" w:rsidRPr="00F21CDD" w:rsidRDefault="00F21CDD" w:rsidP="00F21CDD">
      <w:pPr>
        <w:spacing w:line="276" w:lineRule="auto"/>
        <w:jc w:val="both"/>
        <w:rPr>
          <w:rFonts w:ascii="Calibri" w:hAnsi="Calibri"/>
          <w:noProof/>
          <w:sz w:val="22"/>
          <w:szCs w:val="22"/>
          <w:lang w:val="sl-SI"/>
        </w:rPr>
      </w:pPr>
    </w:p>
    <w:p w14:paraId="1D221E06" w14:textId="77777777" w:rsidR="00F21CDD" w:rsidRPr="00F21CDD" w:rsidRDefault="00F21CDD" w:rsidP="00F21CDD">
      <w:pPr>
        <w:spacing w:line="276" w:lineRule="auto"/>
        <w:jc w:val="both"/>
        <w:rPr>
          <w:rFonts w:ascii="Calibri" w:hAnsi="Calibri"/>
          <w:b/>
          <w:bCs/>
          <w:noProof/>
          <w:sz w:val="22"/>
          <w:szCs w:val="22"/>
          <w:lang w:val="sl-SI"/>
        </w:rPr>
      </w:pPr>
      <w:r w:rsidRPr="00F21CDD">
        <w:rPr>
          <w:rFonts w:ascii="Calibri" w:hAnsi="Calibri"/>
          <w:b/>
          <w:bCs/>
          <w:noProof/>
          <w:sz w:val="22"/>
          <w:szCs w:val="22"/>
          <w:lang w:val="sl-SI"/>
        </w:rPr>
        <w:lastRenderedPageBreak/>
        <w:t>Nagrada za izvirno dramsko predlogo in avtorski koncept – kolektiv Počemučka, Under Construction, Gledališče Glej</w:t>
      </w:r>
    </w:p>
    <w:p w14:paraId="40E67DC8" w14:textId="77777777" w:rsidR="00F21CDD" w:rsidRPr="00F21CDD" w:rsidRDefault="00F21CDD" w:rsidP="00F21CDD">
      <w:pPr>
        <w:spacing w:line="276" w:lineRule="auto"/>
        <w:jc w:val="both"/>
        <w:rPr>
          <w:rFonts w:ascii="Calibri" w:hAnsi="Calibri"/>
          <w:noProof/>
          <w:sz w:val="22"/>
          <w:szCs w:val="22"/>
          <w:lang w:val="sl-SI"/>
        </w:rPr>
      </w:pPr>
      <w:r w:rsidRPr="00F21CDD">
        <w:rPr>
          <w:rFonts w:ascii="Calibri" w:hAnsi="Calibri"/>
          <w:noProof/>
          <w:sz w:val="22"/>
          <w:szCs w:val="22"/>
          <w:lang w:val="sl-SI"/>
        </w:rPr>
        <w:t xml:space="preserve">Avtorski kolektiv Počemučka, ki poleg igralcev šteje še režiserja Aljošo Lovrića Krapeža, dramaturga Nejca Potočana, svetovalca za gib Filipa Štepca ter scenografko in kostumografko Karolíno Kotrbovo, je pogumno zasnoval in izpisal dramsko predlogo o porušenem stolpu, ki na simbolni ravni govori o naši večno aktualni razklanosti in polariziranosti. Natančna dramaturška zasnova se s fragmentarnimi odmiki v posamezne individualne epizode vešče sestavi v sicer pesimistično zgodbo, ki pa jo avtorji uspešno relativizirajo s prepotrebno ironijo in humorjem. </w:t>
      </w:r>
    </w:p>
    <w:p w14:paraId="657444EF" w14:textId="77777777" w:rsidR="00F21CDD" w:rsidRPr="00F21CDD" w:rsidRDefault="00F21CDD" w:rsidP="00F21CDD">
      <w:pPr>
        <w:spacing w:line="276" w:lineRule="auto"/>
        <w:jc w:val="both"/>
        <w:rPr>
          <w:rFonts w:ascii="Calibri" w:hAnsi="Calibri"/>
          <w:noProof/>
          <w:sz w:val="22"/>
          <w:szCs w:val="22"/>
          <w:lang w:val="sl-SI"/>
        </w:rPr>
      </w:pPr>
    </w:p>
    <w:p w14:paraId="38857884" w14:textId="2E6E99BE" w:rsidR="00F21CDD" w:rsidRPr="00F21CDD" w:rsidRDefault="00F21CDD" w:rsidP="00F21CDD">
      <w:pPr>
        <w:spacing w:line="276" w:lineRule="auto"/>
        <w:jc w:val="both"/>
        <w:rPr>
          <w:rFonts w:ascii="Calibri" w:hAnsi="Calibri"/>
          <w:b/>
          <w:bCs/>
          <w:noProof/>
          <w:sz w:val="22"/>
          <w:szCs w:val="22"/>
          <w:lang w:val="sl-SI"/>
        </w:rPr>
      </w:pPr>
      <w:r w:rsidRPr="00F21CDD">
        <w:rPr>
          <w:rFonts w:ascii="Calibri" w:hAnsi="Calibri"/>
          <w:b/>
          <w:bCs/>
          <w:noProof/>
          <w:sz w:val="22"/>
          <w:szCs w:val="22"/>
          <w:lang w:val="sl-SI"/>
        </w:rPr>
        <w:t>Posebna nagrada po presoji žirije za celostno in homogeno izvedbo – Miha Arh, Gašper Malnar, Barbara Kanc in Filip Šebšajevič, Tunel, L</w:t>
      </w:r>
      <w:r>
        <w:rPr>
          <w:rFonts w:ascii="Calibri" w:hAnsi="Calibri"/>
          <w:b/>
          <w:bCs/>
          <w:noProof/>
          <w:sz w:val="22"/>
          <w:szCs w:val="22"/>
          <w:lang w:val="sl-SI"/>
        </w:rPr>
        <w:t>utkovno gledališče Ljubljana</w:t>
      </w:r>
    </w:p>
    <w:p w14:paraId="736D24CF" w14:textId="77777777" w:rsidR="00F21CDD" w:rsidRPr="00F21CDD" w:rsidRDefault="00F21CDD" w:rsidP="00F21CDD">
      <w:pPr>
        <w:spacing w:line="276" w:lineRule="auto"/>
        <w:jc w:val="both"/>
        <w:rPr>
          <w:rFonts w:ascii="Calibri" w:hAnsi="Calibri"/>
          <w:noProof/>
          <w:sz w:val="22"/>
          <w:szCs w:val="22"/>
          <w:lang w:val="sl-SI"/>
        </w:rPr>
      </w:pPr>
      <w:r w:rsidRPr="00F21CDD">
        <w:rPr>
          <w:rFonts w:ascii="Calibri" w:hAnsi="Calibri"/>
          <w:noProof/>
          <w:sz w:val="22"/>
          <w:szCs w:val="22"/>
          <w:lang w:val="sl-SI"/>
        </w:rPr>
        <w:t xml:space="preserve">Igralci predstave Tunel so na odru oblikovali izjemno prepričljivo, duhovito, skladno igro in soigro, ne le med sabo, temveč tudi s svetlobo kot odrsko soigralko ter publiko kot gledališko sopotnico. Štiri močne igralske osebnosti na odru delujejo kot skladen kolektiv, obenem pa gradijo večplasten in skoraj otipljiv odnos s svetlobo in občinstvom kot soigralcema. Vse to poteka na videz sproščeno in nonšalantno, kar celotni predstavi daje dodatno privlačnost, sugestivnost in prepričljivost.   </w:t>
      </w:r>
    </w:p>
    <w:p w14:paraId="3D2A16A1" w14:textId="77777777" w:rsidR="00F21CDD" w:rsidRPr="00F21CDD" w:rsidRDefault="00F21CDD" w:rsidP="00F21CDD">
      <w:pPr>
        <w:spacing w:line="276" w:lineRule="auto"/>
        <w:jc w:val="both"/>
        <w:rPr>
          <w:rFonts w:ascii="Calibri" w:hAnsi="Calibri"/>
          <w:noProof/>
          <w:sz w:val="22"/>
          <w:szCs w:val="22"/>
          <w:lang w:val="sl-SI"/>
        </w:rPr>
      </w:pPr>
    </w:p>
    <w:p w14:paraId="01836818" w14:textId="2AC8FE9D" w:rsidR="00E01796" w:rsidRDefault="00E01796" w:rsidP="00F531C3">
      <w:pPr>
        <w:spacing w:line="276" w:lineRule="auto"/>
        <w:jc w:val="both"/>
        <w:rPr>
          <w:rFonts w:ascii="Calibri" w:hAnsi="Calibri"/>
          <w:noProof/>
          <w:sz w:val="22"/>
          <w:szCs w:val="22"/>
          <w:lang w:val="sl-SI"/>
        </w:rPr>
      </w:pPr>
      <w:r>
        <w:rPr>
          <w:rFonts w:ascii="Calibri" w:hAnsi="Calibri"/>
          <w:noProof/>
          <w:sz w:val="22"/>
          <w:szCs w:val="22"/>
          <w:lang w:val="sl-SI"/>
        </w:rPr>
        <w:t>Na z</w:t>
      </w:r>
      <w:r w:rsidR="002A5ECF">
        <w:rPr>
          <w:rFonts w:ascii="Calibri" w:hAnsi="Calibri"/>
          <w:noProof/>
          <w:sz w:val="22"/>
          <w:szCs w:val="22"/>
          <w:lang w:val="sl-SI"/>
        </w:rPr>
        <w:t>a</w:t>
      </w:r>
      <w:r>
        <w:rPr>
          <w:rFonts w:ascii="Calibri" w:hAnsi="Calibri"/>
          <w:noProof/>
          <w:sz w:val="22"/>
          <w:szCs w:val="22"/>
          <w:lang w:val="sl-SI"/>
        </w:rPr>
        <w:t xml:space="preserve">ključni slovesnosti festivala so bile </w:t>
      </w:r>
      <w:r w:rsidR="008E7855" w:rsidRPr="008E7855">
        <w:rPr>
          <w:rFonts w:ascii="Calibri" w:hAnsi="Calibri"/>
          <w:b/>
          <w:bCs/>
          <w:noProof/>
          <w:sz w:val="22"/>
          <w:szCs w:val="22"/>
          <w:lang w:val="sl-SI"/>
        </w:rPr>
        <w:t>po</w:t>
      </w:r>
      <w:r w:rsidRPr="008E7855">
        <w:rPr>
          <w:rFonts w:ascii="Calibri" w:hAnsi="Calibri"/>
          <w:b/>
          <w:bCs/>
          <w:noProof/>
          <w:sz w:val="22"/>
          <w:szCs w:val="22"/>
          <w:lang w:val="sl-SI"/>
        </w:rPr>
        <w:t>deljene tudi</w:t>
      </w:r>
      <w:r>
        <w:rPr>
          <w:rFonts w:ascii="Calibri" w:hAnsi="Calibri"/>
          <w:noProof/>
          <w:sz w:val="22"/>
          <w:szCs w:val="22"/>
          <w:lang w:val="sl-SI"/>
        </w:rPr>
        <w:t xml:space="preserve"> </w:t>
      </w:r>
      <w:r w:rsidRPr="008E7855">
        <w:rPr>
          <w:rFonts w:ascii="Calibri" w:hAnsi="Calibri"/>
          <w:b/>
          <w:bCs/>
          <w:noProof/>
          <w:sz w:val="22"/>
          <w:szCs w:val="22"/>
          <w:lang w:val="sl-SI"/>
        </w:rPr>
        <w:t xml:space="preserve">Pengovove listine in </w:t>
      </w:r>
      <w:r w:rsidR="008E7855" w:rsidRPr="008E7855">
        <w:rPr>
          <w:rFonts w:ascii="Calibri" w:hAnsi="Calibri"/>
          <w:b/>
          <w:bCs/>
          <w:noProof/>
          <w:sz w:val="22"/>
          <w:szCs w:val="22"/>
          <w:lang w:val="sl-SI"/>
        </w:rPr>
        <w:t>Klemenčičeva nagrada</w:t>
      </w:r>
      <w:r w:rsidR="008E7855">
        <w:rPr>
          <w:rFonts w:ascii="Calibri" w:hAnsi="Calibri"/>
          <w:noProof/>
          <w:sz w:val="22"/>
          <w:szCs w:val="22"/>
          <w:lang w:val="sl-SI"/>
        </w:rPr>
        <w:t xml:space="preserve">, ki jih podeljuje UNIMA Slovenije. Klemenčičevo nagrado za življenjsko delo je prejela lutkovna ustvarjalka </w:t>
      </w:r>
      <w:r w:rsidR="005872C8">
        <w:rPr>
          <w:rFonts w:ascii="Calibri" w:hAnsi="Calibri"/>
          <w:i/>
          <w:iCs/>
          <w:noProof/>
          <w:sz w:val="22"/>
          <w:szCs w:val="22"/>
          <w:lang w:val="sl-SI"/>
        </w:rPr>
        <w:t>Agata Freyer</w:t>
      </w:r>
      <w:r w:rsidR="008E7855">
        <w:rPr>
          <w:rFonts w:ascii="Calibri" w:hAnsi="Calibri"/>
          <w:noProof/>
          <w:sz w:val="22"/>
          <w:szCs w:val="22"/>
          <w:lang w:val="sl-SI"/>
        </w:rPr>
        <w:t xml:space="preserve">, Pengovove listine pa </w:t>
      </w:r>
      <w:r w:rsidR="005872C8" w:rsidRPr="005872C8">
        <w:rPr>
          <w:rFonts w:ascii="Calibri" w:hAnsi="Calibri"/>
          <w:i/>
          <w:iCs/>
          <w:noProof/>
          <w:sz w:val="22"/>
          <w:szCs w:val="22"/>
          <w:lang w:val="sl-SI"/>
        </w:rPr>
        <w:t>Irena Rajh</w:t>
      </w:r>
      <w:r w:rsidR="005872C8">
        <w:rPr>
          <w:rFonts w:ascii="Calibri" w:hAnsi="Calibri"/>
          <w:noProof/>
          <w:sz w:val="22"/>
          <w:szCs w:val="22"/>
          <w:lang w:val="sl-SI"/>
        </w:rPr>
        <w:t>, lutkovna igralka, režiserka, pedagoginja in producentka,</w:t>
      </w:r>
      <w:r w:rsidR="008E7855">
        <w:rPr>
          <w:rFonts w:ascii="Calibri" w:hAnsi="Calibri"/>
          <w:noProof/>
          <w:sz w:val="22"/>
          <w:szCs w:val="22"/>
          <w:lang w:val="sl-SI"/>
        </w:rPr>
        <w:t xml:space="preserve"> </w:t>
      </w:r>
      <w:r w:rsidR="005872C8">
        <w:rPr>
          <w:rFonts w:ascii="Calibri" w:hAnsi="Calibri"/>
          <w:noProof/>
          <w:sz w:val="22"/>
          <w:szCs w:val="22"/>
          <w:lang w:val="sl-SI"/>
        </w:rPr>
        <w:t>igralec</w:t>
      </w:r>
      <w:r w:rsidR="008E7855">
        <w:rPr>
          <w:rFonts w:ascii="Calibri" w:hAnsi="Calibri"/>
          <w:noProof/>
          <w:sz w:val="22"/>
          <w:szCs w:val="22"/>
          <w:lang w:val="sl-SI"/>
        </w:rPr>
        <w:t xml:space="preserve"> </w:t>
      </w:r>
      <w:r w:rsidR="005872C8">
        <w:rPr>
          <w:rFonts w:ascii="Calibri" w:hAnsi="Calibri"/>
          <w:i/>
          <w:iCs/>
          <w:noProof/>
          <w:sz w:val="22"/>
          <w:szCs w:val="22"/>
          <w:lang w:val="sl-SI"/>
        </w:rPr>
        <w:t>Iztok Lužar</w:t>
      </w:r>
      <w:r w:rsidR="008E7855">
        <w:rPr>
          <w:rFonts w:ascii="Calibri" w:hAnsi="Calibri"/>
          <w:noProof/>
          <w:sz w:val="22"/>
          <w:szCs w:val="22"/>
          <w:lang w:val="sl-SI"/>
        </w:rPr>
        <w:t xml:space="preserve"> in </w:t>
      </w:r>
      <w:r w:rsidR="005872C8">
        <w:rPr>
          <w:rFonts w:ascii="Calibri" w:hAnsi="Calibri"/>
          <w:noProof/>
          <w:sz w:val="22"/>
          <w:szCs w:val="22"/>
          <w:lang w:val="sl-SI"/>
        </w:rPr>
        <w:t xml:space="preserve">dramatičarka in dramaturginja </w:t>
      </w:r>
      <w:r w:rsidR="005872C8" w:rsidRPr="005872C8">
        <w:rPr>
          <w:rFonts w:ascii="Calibri" w:hAnsi="Calibri"/>
          <w:i/>
          <w:iCs/>
          <w:noProof/>
          <w:sz w:val="22"/>
          <w:szCs w:val="22"/>
          <w:lang w:val="sl-SI"/>
        </w:rPr>
        <w:t>Jera Ivanc</w:t>
      </w:r>
      <w:r w:rsidR="005872C8">
        <w:rPr>
          <w:rFonts w:ascii="Calibri" w:hAnsi="Calibri"/>
          <w:noProof/>
          <w:sz w:val="22"/>
          <w:szCs w:val="22"/>
          <w:lang w:val="sl-SI"/>
        </w:rPr>
        <w:t xml:space="preserve">. </w:t>
      </w:r>
    </w:p>
    <w:p w14:paraId="42357EED" w14:textId="094687D0" w:rsidR="00EB44E3" w:rsidRDefault="00EB44E3" w:rsidP="00F531C3">
      <w:pPr>
        <w:spacing w:line="276" w:lineRule="auto"/>
        <w:jc w:val="both"/>
        <w:rPr>
          <w:rFonts w:ascii="Calibri" w:hAnsi="Calibri"/>
          <w:noProof/>
          <w:sz w:val="22"/>
          <w:szCs w:val="22"/>
          <w:lang w:val="sl-SI"/>
        </w:rPr>
      </w:pPr>
      <w:r>
        <w:rPr>
          <w:rFonts w:ascii="Calibri" w:hAnsi="Calibri"/>
          <w:noProof/>
          <w:sz w:val="22"/>
          <w:szCs w:val="22"/>
          <w:lang w:val="sl-SI"/>
        </w:rPr>
        <w:t xml:space="preserve">Festival je gostil 15 tujih gostov, direktorjev festivalov in gledališč, vsak dan so po predstavah potekali pogovori o predstavah, ki so jih vodili mladi kritiki, </w:t>
      </w:r>
      <w:r w:rsidR="00531A17">
        <w:rPr>
          <w:rFonts w:ascii="Calibri" w:hAnsi="Calibri"/>
          <w:noProof/>
          <w:sz w:val="22"/>
          <w:szCs w:val="22"/>
          <w:lang w:val="sl-SI"/>
        </w:rPr>
        <w:t xml:space="preserve">potekale so strokovne mize, predstavitve študijskih procesov in razstava o delu Gledališča Zapik. </w:t>
      </w:r>
    </w:p>
    <w:p w14:paraId="3654B331" w14:textId="77777777" w:rsidR="00517460" w:rsidRPr="001C6735" w:rsidRDefault="00517460" w:rsidP="00F531C3">
      <w:pPr>
        <w:spacing w:line="276" w:lineRule="auto"/>
        <w:jc w:val="both"/>
        <w:rPr>
          <w:rFonts w:ascii="Calibri" w:hAnsi="Calibri"/>
          <w:b/>
          <w:bCs/>
          <w:noProof/>
          <w:sz w:val="22"/>
          <w:szCs w:val="22"/>
          <w:lang w:val="sl-SI"/>
        </w:rPr>
      </w:pPr>
    </w:p>
    <w:sectPr w:rsidR="00517460" w:rsidRPr="001C6735" w:rsidSect="00BB5C17">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F945" w14:textId="77777777" w:rsidR="00B63B84" w:rsidRDefault="00B63B84">
      <w:pPr>
        <w:spacing w:after="0"/>
      </w:pPr>
      <w:r>
        <w:separator/>
      </w:r>
    </w:p>
  </w:endnote>
  <w:endnote w:type="continuationSeparator" w:id="0">
    <w:p w14:paraId="2CD584E3" w14:textId="77777777" w:rsidR="00B63B84" w:rsidRDefault="00B63B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1B4B" w14:textId="77777777" w:rsidR="002A681D" w:rsidRPr="004F2F19" w:rsidRDefault="002A681D">
    <w:pPr>
      <w:pStyle w:val="Noga"/>
      <w:jc w:val="center"/>
      <w:rPr>
        <w:rFonts w:ascii="Georgia" w:hAnsi="Georgia"/>
        <w:sz w:val="22"/>
        <w:szCs w:val="22"/>
      </w:rPr>
    </w:pPr>
    <w:r w:rsidRPr="004F2F19">
      <w:rPr>
        <w:rFonts w:ascii="Georgia" w:hAnsi="Georgia"/>
        <w:sz w:val="22"/>
        <w:szCs w:val="22"/>
      </w:rPr>
      <w:fldChar w:fldCharType="begin"/>
    </w:r>
    <w:r w:rsidRPr="004F2F19">
      <w:rPr>
        <w:rFonts w:ascii="Georgia" w:hAnsi="Georgia"/>
        <w:sz w:val="22"/>
        <w:szCs w:val="22"/>
      </w:rPr>
      <w:instrText xml:space="preserve"> PAGE   \* MERGEFORMAT </w:instrText>
    </w:r>
    <w:r w:rsidRPr="004F2F19">
      <w:rPr>
        <w:rFonts w:ascii="Georgia" w:hAnsi="Georgia"/>
        <w:sz w:val="22"/>
        <w:szCs w:val="22"/>
      </w:rPr>
      <w:fldChar w:fldCharType="separate"/>
    </w:r>
    <w:r w:rsidR="0078206D">
      <w:rPr>
        <w:rFonts w:ascii="Georgia" w:hAnsi="Georgia"/>
        <w:noProof/>
        <w:sz w:val="22"/>
        <w:szCs w:val="22"/>
      </w:rPr>
      <w:t>2</w:t>
    </w:r>
    <w:r w:rsidRPr="004F2F19">
      <w:rPr>
        <w:rFonts w:ascii="Georgia" w:hAnsi="Georgia"/>
        <w:sz w:val="22"/>
        <w:szCs w:val="22"/>
      </w:rPr>
      <w:fldChar w:fldCharType="end"/>
    </w:r>
  </w:p>
  <w:p w14:paraId="4569BE60" w14:textId="77777777" w:rsidR="002A681D" w:rsidRDefault="002A681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23A8" w14:textId="77777777" w:rsidR="00B63B84" w:rsidRDefault="00B63B84">
      <w:pPr>
        <w:spacing w:after="0"/>
      </w:pPr>
      <w:r>
        <w:separator/>
      </w:r>
    </w:p>
  </w:footnote>
  <w:footnote w:type="continuationSeparator" w:id="0">
    <w:p w14:paraId="662D4840" w14:textId="77777777" w:rsidR="00B63B84" w:rsidRDefault="00B63B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BC60" w14:textId="1A571B76" w:rsidR="002A681D" w:rsidRDefault="005872C8" w:rsidP="005872C8">
    <w:pPr>
      <w:pStyle w:val="Glava"/>
    </w:pPr>
    <w:r>
      <w:rPr>
        <w:noProof/>
      </w:rPr>
      <w:drawing>
        <wp:anchor distT="0" distB="0" distL="114300" distR="114300" simplePos="0" relativeHeight="251658240" behindDoc="0" locked="0" layoutInCell="1" allowOverlap="1" wp14:anchorId="0C1E1F18" wp14:editId="3C5A1FC6">
          <wp:simplePos x="0" y="0"/>
          <wp:positionH relativeFrom="column">
            <wp:posOffset>5183505</wp:posOffset>
          </wp:positionH>
          <wp:positionV relativeFrom="paragraph">
            <wp:posOffset>147320</wp:posOffset>
          </wp:positionV>
          <wp:extent cx="594995" cy="61976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855">
      <w:rPr>
        <w:noProof/>
      </w:rPr>
      <w:drawing>
        <wp:inline distT="0" distB="0" distL="0" distR="0" wp14:anchorId="476543E1" wp14:editId="7445CD38">
          <wp:extent cx="2000250" cy="9429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942975"/>
                  </a:xfrm>
                  <a:prstGeom prst="rect">
                    <a:avLst/>
                  </a:prstGeom>
                  <a:noFill/>
                  <a:ln>
                    <a:noFill/>
                  </a:ln>
                </pic:spPr>
              </pic:pic>
            </a:graphicData>
          </a:graphic>
        </wp:inline>
      </w:drawing>
    </w:r>
  </w:p>
  <w:p w14:paraId="3CE03D06" w14:textId="77777777" w:rsidR="00E01796" w:rsidRDefault="00E01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CA3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301E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77EFB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F4E31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82E7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76D7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3EE0C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3EE2F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98AC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8A434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F0C3B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6F2CBA"/>
    <w:multiLevelType w:val="multilevel"/>
    <w:tmpl w:val="0F22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7616B9"/>
    <w:multiLevelType w:val="hybridMultilevel"/>
    <w:tmpl w:val="966C5980"/>
    <w:lvl w:ilvl="0" w:tplc="6E58B496">
      <w:numFmt w:val="bullet"/>
      <w:lvlText w:val="-"/>
      <w:lvlJc w:val="left"/>
      <w:pPr>
        <w:ind w:left="720" w:hanging="360"/>
      </w:pPr>
      <w:rPr>
        <w:rFonts w:ascii="Book Antiqua" w:eastAsiaTheme="minorHAnsi" w:hAnsi="Book Antiqu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6C2A56BA"/>
    <w:multiLevelType w:val="multilevel"/>
    <w:tmpl w:val="ACD88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3052689">
    <w:abstractNumId w:val="10"/>
  </w:num>
  <w:num w:numId="2" w16cid:durableId="222832948">
    <w:abstractNumId w:val="8"/>
  </w:num>
  <w:num w:numId="3" w16cid:durableId="1201281395">
    <w:abstractNumId w:val="7"/>
  </w:num>
  <w:num w:numId="4" w16cid:durableId="354618820">
    <w:abstractNumId w:val="6"/>
  </w:num>
  <w:num w:numId="5" w16cid:durableId="1771392864">
    <w:abstractNumId w:val="5"/>
  </w:num>
  <w:num w:numId="6" w16cid:durableId="185755487">
    <w:abstractNumId w:val="9"/>
  </w:num>
  <w:num w:numId="7" w16cid:durableId="379405827">
    <w:abstractNumId w:val="4"/>
  </w:num>
  <w:num w:numId="8" w16cid:durableId="580411709">
    <w:abstractNumId w:val="3"/>
  </w:num>
  <w:num w:numId="9" w16cid:durableId="1346052801">
    <w:abstractNumId w:val="2"/>
  </w:num>
  <w:num w:numId="10" w16cid:durableId="420032386">
    <w:abstractNumId w:val="1"/>
  </w:num>
  <w:num w:numId="11" w16cid:durableId="481042604">
    <w:abstractNumId w:val="0"/>
  </w:num>
  <w:num w:numId="12" w16cid:durableId="1819883464">
    <w:abstractNumId w:val="13"/>
  </w:num>
  <w:num w:numId="13" w16cid:durableId="53898748">
    <w:abstractNumId w:val="11"/>
  </w:num>
  <w:num w:numId="14" w16cid:durableId="13374203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FF"/>
    <w:rsid w:val="00024587"/>
    <w:rsid w:val="00037DF3"/>
    <w:rsid w:val="00046FF4"/>
    <w:rsid w:val="00074DB1"/>
    <w:rsid w:val="00076346"/>
    <w:rsid w:val="0008102C"/>
    <w:rsid w:val="000971FF"/>
    <w:rsid w:val="000B3F07"/>
    <w:rsid w:val="000C377D"/>
    <w:rsid w:val="000E7BE6"/>
    <w:rsid w:val="000F1B2D"/>
    <w:rsid w:val="00102BF8"/>
    <w:rsid w:val="00120326"/>
    <w:rsid w:val="00131C69"/>
    <w:rsid w:val="00142999"/>
    <w:rsid w:val="00165D0B"/>
    <w:rsid w:val="001C6735"/>
    <w:rsid w:val="001E3385"/>
    <w:rsid w:val="002129F0"/>
    <w:rsid w:val="00283FC2"/>
    <w:rsid w:val="002935D3"/>
    <w:rsid w:val="002A5ECF"/>
    <w:rsid w:val="002A681D"/>
    <w:rsid w:val="002B4300"/>
    <w:rsid w:val="002F4FE9"/>
    <w:rsid w:val="0031674B"/>
    <w:rsid w:val="00373982"/>
    <w:rsid w:val="003B28C3"/>
    <w:rsid w:val="003E3832"/>
    <w:rsid w:val="00400AFA"/>
    <w:rsid w:val="00444F16"/>
    <w:rsid w:val="00492237"/>
    <w:rsid w:val="004E28E4"/>
    <w:rsid w:val="004F2F19"/>
    <w:rsid w:val="00507E8C"/>
    <w:rsid w:val="00517460"/>
    <w:rsid w:val="00531A17"/>
    <w:rsid w:val="005445B2"/>
    <w:rsid w:val="00557672"/>
    <w:rsid w:val="0058053B"/>
    <w:rsid w:val="00585FC0"/>
    <w:rsid w:val="005872C8"/>
    <w:rsid w:val="005D25DD"/>
    <w:rsid w:val="00600BAE"/>
    <w:rsid w:val="006109F7"/>
    <w:rsid w:val="006240E3"/>
    <w:rsid w:val="00632A89"/>
    <w:rsid w:val="006337BB"/>
    <w:rsid w:val="00654A6E"/>
    <w:rsid w:val="00676478"/>
    <w:rsid w:val="006F4EE0"/>
    <w:rsid w:val="00712E0B"/>
    <w:rsid w:val="00734136"/>
    <w:rsid w:val="00747A04"/>
    <w:rsid w:val="00747CDF"/>
    <w:rsid w:val="00755878"/>
    <w:rsid w:val="00757036"/>
    <w:rsid w:val="0078206D"/>
    <w:rsid w:val="007A7001"/>
    <w:rsid w:val="007B7933"/>
    <w:rsid w:val="007D19C0"/>
    <w:rsid w:val="00825742"/>
    <w:rsid w:val="00842DE7"/>
    <w:rsid w:val="0085530A"/>
    <w:rsid w:val="00867FC5"/>
    <w:rsid w:val="008849AA"/>
    <w:rsid w:val="008B4EE3"/>
    <w:rsid w:val="008C10C3"/>
    <w:rsid w:val="008E7855"/>
    <w:rsid w:val="00913449"/>
    <w:rsid w:val="009152F5"/>
    <w:rsid w:val="009153B5"/>
    <w:rsid w:val="0093625C"/>
    <w:rsid w:val="009527AC"/>
    <w:rsid w:val="00961AD6"/>
    <w:rsid w:val="00993E24"/>
    <w:rsid w:val="009C6B85"/>
    <w:rsid w:val="009D12EB"/>
    <w:rsid w:val="00AF32F7"/>
    <w:rsid w:val="00B55031"/>
    <w:rsid w:val="00B63B84"/>
    <w:rsid w:val="00B751D4"/>
    <w:rsid w:val="00BB3EF8"/>
    <w:rsid w:val="00BB5C17"/>
    <w:rsid w:val="00C325EF"/>
    <w:rsid w:val="00C4418B"/>
    <w:rsid w:val="00C61315"/>
    <w:rsid w:val="00CA2790"/>
    <w:rsid w:val="00CA3FDD"/>
    <w:rsid w:val="00CC250C"/>
    <w:rsid w:val="00D00BB7"/>
    <w:rsid w:val="00D3019A"/>
    <w:rsid w:val="00D45ED7"/>
    <w:rsid w:val="00D625B1"/>
    <w:rsid w:val="00D97F0F"/>
    <w:rsid w:val="00DA4ADD"/>
    <w:rsid w:val="00DC2FC7"/>
    <w:rsid w:val="00DD4803"/>
    <w:rsid w:val="00E01796"/>
    <w:rsid w:val="00E27378"/>
    <w:rsid w:val="00E36096"/>
    <w:rsid w:val="00E46F8B"/>
    <w:rsid w:val="00E919D6"/>
    <w:rsid w:val="00EA22B9"/>
    <w:rsid w:val="00EB44E3"/>
    <w:rsid w:val="00F218E8"/>
    <w:rsid w:val="00F21CDD"/>
    <w:rsid w:val="00F531C3"/>
    <w:rsid w:val="00F629ED"/>
    <w:rsid w:val="00FD2816"/>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3E948E88"/>
  <w15:chartTrackingRefBased/>
  <w15:docId w15:val="{BA972D22-F3EA-4F48-B6F1-21B0B378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226B"/>
    <w:pPr>
      <w:spacing w:after="200"/>
    </w:pPr>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971FF"/>
    <w:pPr>
      <w:tabs>
        <w:tab w:val="center" w:pos="4320"/>
        <w:tab w:val="right" w:pos="8640"/>
      </w:tabs>
      <w:spacing w:after="0"/>
    </w:pPr>
  </w:style>
  <w:style w:type="character" w:customStyle="1" w:styleId="GlavaZnak">
    <w:name w:val="Glava Znak"/>
    <w:basedOn w:val="Privzetapisavaodstavka"/>
    <w:link w:val="Glava"/>
    <w:uiPriority w:val="99"/>
    <w:rsid w:val="000971FF"/>
  </w:style>
  <w:style w:type="paragraph" w:styleId="Noga">
    <w:name w:val="footer"/>
    <w:basedOn w:val="Navaden"/>
    <w:link w:val="NogaZnak"/>
    <w:uiPriority w:val="99"/>
    <w:unhideWhenUsed/>
    <w:rsid w:val="000971FF"/>
    <w:pPr>
      <w:tabs>
        <w:tab w:val="center" w:pos="4320"/>
        <w:tab w:val="right" w:pos="8640"/>
      </w:tabs>
      <w:spacing w:after="0"/>
    </w:pPr>
  </w:style>
  <w:style w:type="character" w:customStyle="1" w:styleId="NogaZnak">
    <w:name w:val="Noga Znak"/>
    <w:basedOn w:val="Privzetapisavaodstavka"/>
    <w:link w:val="Noga"/>
    <w:uiPriority w:val="99"/>
    <w:rsid w:val="000971FF"/>
  </w:style>
  <w:style w:type="paragraph" w:customStyle="1" w:styleId="Odstavekseznama1">
    <w:name w:val="Odstavek seznama1"/>
    <w:basedOn w:val="Navaden"/>
    <w:rsid w:val="00557672"/>
    <w:pPr>
      <w:suppressAutoHyphens/>
      <w:spacing w:line="276" w:lineRule="auto"/>
    </w:pPr>
    <w:rPr>
      <w:rFonts w:ascii="Calibri" w:eastAsia="Calibri" w:hAnsi="Calibri" w:cs="Calibri"/>
      <w:kern w:val="1"/>
      <w:sz w:val="22"/>
      <w:szCs w:val="22"/>
      <w:lang w:val="sl-SI" w:eastAsia="ar-SA"/>
    </w:rPr>
  </w:style>
  <w:style w:type="paragraph" w:styleId="Navadensplet">
    <w:name w:val="Normal (Web)"/>
    <w:basedOn w:val="Navaden"/>
    <w:uiPriority w:val="99"/>
    <w:semiHidden/>
    <w:unhideWhenUsed/>
    <w:rsid w:val="0008102C"/>
    <w:pPr>
      <w:spacing w:before="100" w:beforeAutospacing="1" w:after="100" w:afterAutospacing="1"/>
    </w:pPr>
    <w:rPr>
      <w:rFonts w:ascii="Times New Roman" w:eastAsia="Calibri" w:hAnsi="Times New Roman"/>
      <w:lang w:val="sl-SI" w:eastAsia="sl-SI"/>
    </w:rPr>
  </w:style>
  <w:style w:type="paragraph" w:customStyle="1" w:styleId="Default">
    <w:name w:val="Default"/>
    <w:rsid w:val="00D3019A"/>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 w:type="paragraph" w:styleId="Odstavekseznama">
    <w:name w:val="List Paragraph"/>
    <w:basedOn w:val="Navaden"/>
    <w:uiPriority w:val="34"/>
    <w:qFormat/>
    <w:rsid w:val="005872C8"/>
    <w:pPr>
      <w:spacing w:after="160" w:line="256" w:lineRule="auto"/>
      <w:ind w:left="720"/>
      <w:contextualSpacing/>
    </w:pPr>
    <w:rPr>
      <w:rFonts w:asciiTheme="minorHAnsi" w:eastAsiaTheme="minorHAnsi" w:hAnsiTheme="minorHAnsi" w:cstheme="minorBidi"/>
      <w:sz w:val="22"/>
      <w:szCs w:val="22"/>
      <w:lang w:val="hr-HR"/>
    </w:rPr>
  </w:style>
  <w:style w:type="paragraph" w:customStyle="1" w:styleId="Standard">
    <w:name w:val="Standard"/>
    <w:rsid w:val="00F21CDD"/>
    <w:pPr>
      <w:suppressAutoHyphens/>
      <w:autoSpaceDN w:val="0"/>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629">
      <w:bodyDiv w:val="1"/>
      <w:marLeft w:val="0"/>
      <w:marRight w:val="0"/>
      <w:marTop w:val="0"/>
      <w:marBottom w:val="0"/>
      <w:divBdr>
        <w:top w:val="none" w:sz="0" w:space="0" w:color="auto"/>
        <w:left w:val="none" w:sz="0" w:space="0" w:color="auto"/>
        <w:bottom w:val="none" w:sz="0" w:space="0" w:color="auto"/>
        <w:right w:val="none" w:sz="0" w:space="0" w:color="auto"/>
      </w:divBdr>
    </w:div>
    <w:div w:id="137576437">
      <w:bodyDiv w:val="1"/>
      <w:marLeft w:val="0"/>
      <w:marRight w:val="0"/>
      <w:marTop w:val="0"/>
      <w:marBottom w:val="0"/>
      <w:divBdr>
        <w:top w:val="none" w:sz="0" w:space="0" w:color="auto"/>
        <w:left w:val="none" w:sz="0" w:space="0" w:color="auto"/>
        <w:bottom w:val="none" w:sz="0" w:space="0" w:color="auto"/>
        <w:right w:val="none" w:sz="0" w:space="0" w:color="auto"/>
      </w:divBdr>
    </w:div>
    <w:div w:id="606692060">
      <w:bodyDiv w:val="1"/>
      <w:marLeft w:val="0"/>
      <w:marRight w:val="0"/>
      <w:marTop w:val="0"/>
      <w:marBottom w:val="0"/>
      <w:divBdr>
        <w:top w:val="none" w:sz="0" w:space="0" w:color="auto"/>
        <w:left w:val="none" w:sz="0" w:space="0" w:color="auto"/>
        <w:bottom w:val="none" w:sz="0" w:space="0" w:color="auto"/>
        <w:right w:val="none" w:sz="0" w:space="0" w:color="auto"/>
      </w:divBdr>
    </w:div>
    <w:div w:id="1059210475">
      <w:bodyDiv w:val="1"/>
      <w:marLeft w:val="0"/>
      <w:marRight w:val="0"/>
      <w:marTop w:val="0"/>
      <w:marBottom w:val="0"/>
      <w:divBdr>
        <w:top w:val="none" w:sz="0" w:space="0" w:color="auto"/>
        <w:left w:val="none" w:sz="0" w:space="0" w:color="auto"/>
        <w:bottom w:val="none" w:sz="0" w:space="0" w:color="auto"/>
        <w:right w:val="none" w:sz="0" w:space="0" w:color="auto"/>
      </w:divBdr>
    </w:div>
    <w:div w:id="1536623052">
      <w:bodyDiv w:val="1"/>
      <w:marLeft w:val="0"/>
      <w:marRight w:val="0"/>
      <w:marTop w:val="0"/>
      <w:marBottom w:val="0"/>
      <w:divBdr>
        <w:top w:val="none" w:sz="0" w:space="0" w:color="auto"/>
        <w:left w:val="none" w:sz="0" w:space="0" w:color="auto"/>
        <w:bottom w:val="none" w:sz="0" w:space="0" w:color="auto"/>
        <w:right w:val="none" w:sz="0" w:space="0" w:color="auto"/>
      </w:divBdr>
      <w:divsChild>
        <w:div w:id="90516546">
          <w:marLeft w:val="0"/>
          <w:marRight w:val="0"/>
          <w:marTop w:val="0"/>
          <w:marBottom w:val="0"/>
          <w:divBdr>
            <w:top w:val="none" w:sz="0" w:space="0" w:color="auto"/>
            <w:left w:val="none" w:sz="0" w:space="0" w:color="auto"/>
            <w:bottom w:val="none" w:sz="0" w:space="0" w:color="auto"/>
            <w:right w:val="none" w:sz="0" w:space="0" w:color="auto"/>
          </w:divBdr>
          <w:divsChild>
            <w:div w:id="86195678">
              <w:marLeft w:val="0"/>
              <w:marRight w:val="0"/>
              <w:marTop w:val="0"/>
              <w:marBottom w:val="0"/>
              <w:divBdr>
                <w:top w:val="none" w:sz="0" w:space="0" w:color="auto"/>
                <w:left w:val="none" w:sz="0" w:space="0" w:color="auto"/>
                <w:bottom w:val="none" w:sz="0" w:space="0" w:color="auto"/>
                <w:right w:val="none" w:sz="0" w:space="0" w:color="auto"/>
              </w:divBdr>
            </w:div>
          </w:divsChild>
        </w:div>
        <w:div w:id="240605471">
          <w:marLeft w:val="0"/>
          <w:marRight w:val="0"/>
          <w:marTop w:val="0"/>
          <w:marBottom w:val="0"/>
          <w:divBdr>
            <w:top w:val="none" w:sz="0" w:space="0" w:color="auto"/>
            <w:left w:val="none" w:sz="0" w:space="0" w:color="auto"/>
            <w:bottom w:val="none" w:sz="0" w:space="0" w:color="auto"/>
            <w:right w:val="none" w:sz="0" w:space="0" w:color="auto"/>
          </w:divBdr>
          <w:divsChild>
            <w:div w:id="974795169">
              <w:marLeft w:val="0"/>
              <w:marRight w:val="0"/>
              <w:marTop w:val="0"/>
              <w:marBottom w:val="0"/>
              <w:divBdr>
                <w:top w:val="none" w:sz="0" w:space="0" w:color="auto"/>
                <w:left w:val="none" w:sz="0" w:space="0" w:color="auto"/>
                <w:bottom w:val="none" w:sz="0" w:space="0" w:color="auto"/>
                <w:right w:val="none" w:sz="0" w:space="0" w:color="auto"/>
              </w:divBdr>
            </w:div>
          </w:divsChild>
        </w:div>
        <w:div w:id="273246999">
          <w:marLeft w:val="0"/>
          <w:marRight w:val="0"/>
          <w:marTop w:val="0"/>
          <w:marBottom w:val="0"/>
          <w:divBdr>
            <w:top w:val="none" w:sz="0" w:space="0" w:color="auto"/>
            <w:left w:val="none" w:sz="0" w:space="0" w:color="auto"/>
            <w:bottom w:val="none" w:sz="0" w:space="0" w:color="auto"/>
            <w:right w:val="none" w:sz="0" w:space="0" w:color="auto"/>
          </w:divBdr>
          <w:divsChild>
            <w:div w:id="224218488">
              <w:marLeft w:val="0"/>
              <w:marRight w:val="0"/>
              <w:marTop w:val="0"/>
              <w:marBottom w:val="0"/>
              <w:divBdr>
                <w:top w:val="none" w:sz="0" w:space="0" w:color="auto"/>
                <w:left w:val="none" w:sz="0" w:space="0" w:color="auto"/>
                <w:bottom w:val="none" w:sz="0" w:space="0" w:color="auto"/>
                <w:right w:val="none" w:sz="0" w:space="0" w:color="auto"/>
              </w:divBdr>
            </w:div>
          </w:divsChild>
        </w:div>
        <w:div w:id="284848994">
          <w:marLeft w:val="0"/>
          <w:marRight w:val="0"/>
          <w:marTop w:val="0"/>
          <w:marBottom w:val="0"/>
          <w:divBdr>
            <w:top w:val="none" w:sz="0" w:space="0" w:color="auto"/>
            <w:left w:val="none" w:sz="0" w:space="0" w:color="auto"/>
            <w:bottom w:val="none" w:sz="0" w:space="0" w:color="auto"/>
            <w:right w:val="none" w:sz="0" w:space="0" w:color="auto"/>
          </w:divBdr>
          <w:divsChild>
            <w:div w:id="246305651">
              <w:marLeft w:val="0"/>
              <w:marRight w:val="0"/>
              <w:marTop w:val="0"/>
              <w:marBottom w:val="0"/>
              <w:divBdr>
                <w:top w:val="none" w:sz="0" w:space="0" w:color="auto"/>
                <w:left w:val="none" w:sz="0" w:space="0" w:color="auto"/>
                <w:bottom w:val="none" w:sz="0" w:space="0" w:color="auto"/>
                <w:right w:val="none" w:sz="0" w:space="0" w:color="auto"/>
              </w:divBdr>
            </w:div>
          </w:divsChild>
        </w:div>
        <w:div w:id="329136130">
          <w:marLeft w:val="0"/>
          <w:marRight w:val="0"/>
          <w:marTop w:val="0"/>
          <w:marBottom w:val="0"/>
          <w:divBdr>
            <w:top w:val="none" w:sz="0" w:space="0" w:color="auto"/>
            <w:left w:val="none" w:sz="0" w:space="0" w:color="auto"/>
            <w:bottom w:val="none" w:sz="0" w:space="0" w:color="auto"/>
            <w:right w:val="none" w:sz="0" w:space="0" w:color="auto"/>
          </w:divBdr>
          <w:divsChild>
            <w:div w:id="2053839994">
              <w:marLeft w:val="0"/>
              <w:marRight w:val="0"/>
              <w:marTop w:val="0"/>
              <w:marBottom w:val="0"/>
              <w:divBdr>
                <w:top w:val="none" w:sz="0" w:space="0" w:color="auto"/>
                <w:left w:val="none" w:sz="0" w:space="0" w:color="auto"/>
                <w:bottom w:val="none" w:sz="0" w:space="0" w:color="auto"/>
                <w:right w:val="none" w:sz="0" w:space="0" w:color="auto"/>
              </w:divBdr>
            </w:div>
          </w:divsChild>
        </w:div>
        <w:div w:id="463817574">
          <w:marLeft w:val="0"/>
          <w:marRight w:val="0"/>
          <w:marTop w:val="0"/>
          <w:marBottom w:val="0"/>
          <w:divBdr>
            <w:top w:val="none" w:sz="0" w:space="0" w:color="auto"/>
            <w:left w:val="none" w:sz="0" w:space="0" w:color="auto"/>
            <w:bottom w:val="none" w:sz="0" w:space="0" w:color="auto"/>
            <w:right w:val="none" w:sz="0" w:space="0" w:color="auto"/>
          </w:divBdr>
          <w:divsChild>
            <w:div w:id="1888296863">
              <w:marLeft w:val="0"/>
              <w:marRight w:val="0"/>
              <w:marTop w:val="0"/>
              <w:marBottom w:val="0"/>
              <w:divBdr>
                <w:top w:val="none" w:sz="0" w:space="0" w:color="auto"/>
                <w:left w:val="none" w:sz="0" w:space="0" w:color="auto"/>
                <w:bottom w:val="none" w:sz="0" w:space="0" w:color="auto"/>
                <w:right w:val="none" w:sz="0" w:space="0" w:color="auto"/>
              </w:divBdr>
            </w:div>
          </w:divsChild>
        </w:div>
        <w:div w:id="531387414">
          <w:marLeft w:val="0"/>
          <w:marRight w:val="0"/>
          <w:marTop w:val="0"/>
          <w:marBottom w:val="0"/>
          <w:divBdr>
            <w:top w:val="none" w:sz="0" w:space="0" w:color="auto"/>
            <w:left w:val="none" w:sz="0" w:space="0" w:color="auto"/>
            <w:bottom w:val="none" w:sz="0" w:space="0" w:color="auto"/>
            <w:right w:val="none" w:sz="0" w:space="0" w:color="auto"/>
          </w:divBdr>
          <w:divsChild>
            <w:div w:id="115299888">
              <w:marLeft w:val="0"/>
              <w:marRight w:val="0"/>
              <w:marTop w:val="0"/>
              <w:marBottom w:val="0"/>
              <w:divBdr>
                <w:top w:val="none" w:sz="0" w:space="0" w:color="auto"/>
                <w:left w:val="none" w:sz="0" w:space="0" w:color="auto"/>
                <w:bottom w:val="none" w:sz="0" w:space="0" w:color="auto"/>
                <w:right w:val="none" w:sz="0" w:space="0" w:color="auto"/>
              </w:divBdr>
            </w:div>
          </w:divsChild>
        </w:div>
        <w:div w:id="695347243">
          <w:marLeft w:val="0"/>
          <w:marRight w:val="0"/>
          <w:marTop w:val="0"/>
          <w:marBottom w:val="0"/>
          <w:divBdr>
            <w:top w:val="none" w:sz="0" w:space="0" w:color="auto"/>
            <w:left w:val="none" w:sz="0" w:space="0" w:color="auto"/>
            <w:bottom w:val="none" w:sz="0" w:space="0" w:color="auto"/>
            <w:right w:val="none" w:sz="0" w:space="0" w:color="auto"/>
          </w:divBdr>
          <w:divsChild>
            <w:div w:id="840707073">
              <w:marLeft w:val="0"/>
              <w:marRight w:val="0"/>
              <w:marTop w:val="0"/>
              <w:marBottom w:val="0"/>
              <w:divBdr>
                <w:top w:val="none" w:sz="0" w:space="0" w:color="auto"/>
                <w:left w:val="none" w:sz="0" w:space="0" w:color="auto"/>
                <w:bottom w:val="none" w:sz="0" w:space="0" w:color="auto"/>
                <w:right w:val="none" w:sz="0" w:space="0" w:color="auto"/>
              </w:divBdr>
            </w:div>
          </w:divsChild>
        </w:div>
        <w:div w:id="827794685">
          <w:marLeft w:val="0"/>
          <w:marRight w:val="0"/>
          <w:marTop w:val="0"/>
          <w:marBottom w:val="0"/>
          <w:divBdr>
            <w:top w:val="none" w:sz="0" w:space="0" w:color="auto"/>
            <w:left w:val="none" w:sz="0" w:space="0" w:color="auto"/>
            <w:bottom w:val="none" w:sz="0" w:space="0" w:color="auto"/>
            <w:right w:val="none" w:sz="0" w:space="0" w:color="auto"/>
          </w:divBdr>
          <w:divsChild>
            <w:div w:id="904412666">
              <w:marLeft w:val="0"/>
              <w:marRight w:val="0"/>
              <w:marTop w:val="0"/>
              <w:marBottom w:val="0"/>
              <w:divBdr>
                <w:top w:val="none" w:sz="0" w:space="0" w:color="auto"/>
                <w:left w:val="none" w:sz="0" w:space="0" w:color="auto"/>
                <w:bottom w:val="none" w:sz="0" w:space="0" w:color="auto"/>
                <w:right w:val="none" w:sz="0" w:space="0" w:color="auto"/>
              </w:divBdr>
            </w:div>
          </w:divsChild>
        </w:div>
        <w:div w:id="944120877">
          <w:marLeft w:val="0"/>
          <w:marRight w:val="0"/>
          <w:marTop w:val="0"/>
          <w:marBottom w:val="0"/>
          <w:divBdr>
            <w:top w:val="none" w:sz="0" w:space="0" w:color="auto"/>
            <w:left w:val="none" w:sz="0" w:space="0" w:color="auto"/>
            <w:bottom w:val="none" w:sz="0" w:space="0" w:color="auto"/>
            <w:right w:val="none" w:sz="0" w:space="0" w:color="auto"/>
          </w:divBdr>
          <w:divsChild>
            <w:div w:id="309024218">
              <w:marLeft w:val="0"/>
              <w:marRight w:val="0"/>
              <w:marTop w:val="0"/>
              <w:marBottom w:val="0"/>
              <w:divBdr>
                <w:top w:val="none" w:sz="0" w:space="0" w:color="auto"/>
                <w:left w:val="none" w:sz="0" w:space="0" w:color="auto"/>
                <w:bottom w:val="none" w:sz="0" w:space="0" w:color="auto"/>
                <w:right w:val="none" w:sz="0" w:space="0" w:color="auto"/>
              </w:divBdr>
            </w:div>
          </w:divsChild>
        </w:div>
        <w:div w:id="994603899">
          <w:marLeft w:val="0"/>
          <w:marRight w:val="0"/>
          <w:marTop w:val="0"/>
          <w:marBottom w:val="0"/>
          <w:divBdr>
            <w:top w:val="none" w:sz="0" w:space="0" w:color="auto"/>
            <w:left w:val="none" w:sz="0" w:space="0" w:color="auto"/>
            <w:bottom w:val="none" w:sz="0" w:space="0" w:color="auto"/>
            <w:right w:val="none" w:sz="0" w:space="0" w:color="auto"/>
          </w:divBdr>
          <w:divsChild>
            <w:div w:id="1883974684">
              <w:marLeft w:val="0"/>
              <w:marRight w:val="0"/>
              <w:marTop w:val="0"/>
              <w:marBottom w:val="0"/>
              <w:divBdr>
                <w:top w:val="none" w:sz="0" w:space="0" w:color="auto"/>
                <w:left w:val="none" w:sz="0" w:space="0" w:color="auto"/>
                <w:bottom w:val="none" w:sz="0" w:space="0" w:color="auto"/>
                <w:right w:val="none" w:sz="0" w:space="0" w:color="auto"/>
              </w:divBdr>
            </w:div>
          </w:divsChild>
        </w:div>
        <w:div w:id="1306086367">
          <w:marLeft w:val="0"/>
          <w:marRight w:val="0"/>
          <w:marTop w:val="0"/>
          <w:marBottom w:val="0"/>
          <w:divBdr>
            <w:top w:val="none" w:sz="0" w:space="0" w:color="auto"/>
            <w:left w:val="none" w:sz="0" w:space="0" w:color="auto"/>
            <w:bottom w:val="none" w:sz="0" w:space="0" w:color="auto"/>
            <w:right w:val="none" w:sz="0" w:space="0" w:color="auto"/>
          </w:divBdr>
          <w:divsChild>
            <w:div w:id="63337068">
              <w:marLeft w:val="0"/>
              <w:marRight w:val="0"/>
              <w:marTop w:val="0"/>
              <w:marBottom w:val="0"/>
              <w:divBdr>
                <w:top w:val="none" w:sz="0" w:space="0" w:color="auto"/>
                <w:left w:val="none" w:sz="0" w:space="0" w:color="auto"/>
                <w:bottom w:val="none" w:sz="0" w:space="0" w:color="auto"/>
                <w:right w:val="none" w:sz="0" w:space="0" w:color="auto"/>
              </w:divBdr>
            </w:div>
          </w:divsChild>
        </w:div>
        <w:div w:id="1352487014">
          <w:marLeft w:val="0"/>
          <w:marRight w:val="0"/>
          <w:marTop w:val="0"/>
          <w:marBottom w:val="0"/>
          <w:divBdr>
            <w:top w:val="none" w:sz="0" w:space="0" w:color="auto"/>
            <w:left w:val="none" w:sz="0" w:space="0" w:color="auto"/>
            <w:bottom w:val="none" w:sz="0" w:space="0" w:color="auto"/>
            <w:right w:val="none" w:sz="0" w:space="0" w:color="auto"/>
          </w:divBdr>
          <w:divsChild>
            <w:div w:id="1298216162">
              <w:marLeft w:val="0"/>
              <w:marRight w:val="0"/>
              <w:marTop w:val="0"/>
              <w:marBottom w:val="0"/>
              <w:divBdr>
                <w:top w:val="none" w:sz="0" w:space="0" w:color="auto"/>
                <w:left w:val="none" w:sz="0" w:space="0" w:color="auto"/>
                <w:bottom w:val="none" w:sz="0" w:space="0" w:color="auto"/>
                <w:right w:val="none" w:sz="0" w:space="0" w:color="auto"/>
              </w:divBdr>
            </w:div>
          </w:divsChild>
        </w:div>
        <w:div w:id="1444225707">
          <w:marLeft w:val="0"/>
          <w:marRight w:val="0"/>
          <w:marTop w:val="0"/>
          <w:marBottom w:val="0"/>
          <w:divBdr>
            <w:top w:val="none" w:sz="0" w:space="0" w:color="auto"/>
            <w:left w:val="none" w:sz="0" w:space="0" w:color="auto"/>
            <w:bottom w:val="none" w:sz="0" w:space="0" w:color="auto"/>
            <w:right w:val="none" w:sz="0" w:space="0" w:color="auto"/>
          </w:divBdr>
          <w:divsChild>
            <w:div w:id="1178689358">
              <w:marLeft w:val="0"/>
              <w:marRight w:val="0"/>
              <w:marTop w:val="0"/>
              <w:marBottom w:val="0"/>
              <w:divBdr>
                <w:top w:val="none" w:sz="0" w:space="0" w:color="auto"/>
                <w:left w:val="none" w:sz="0" w:space="0" w:color="auto"/>
                <w:bottom w:val="none" w:sz="0" w:space="0" w:color="auto"/>
                <w:right w:val="none" w:sz="0" w:space="0" w:color="auto"/>
              </w:divBdr>
            </w:div>
          </w:divsChild>
        </w:div>
        <w:div w:id="1452747847">
          <w:marLeft w:val="0"/>
          <w:marRight w:val="0"/>
          <w:marTop w:val="0"/>
          <w:marBottom w:val="0"/>
          <w:divBdr>
            <w:top w:val="none" w:sz="0" w:space="0" w:color="auto"/>
            <w:left w:val="none" w:sz="0" w:space="0" w:color="auto"/>
            <w:bottom w:val="none" w:sz="0" w:space="0" w:color="auto"/>
            <w:right w:val="none" w:sz="0" w:space="0" w:color="auto"/>
          </w:divBdr>
          <w:divsChild>
            <w:div w:id="781194957">
              <w:marLeft w:val="0"/>
              <w:marRight w:val="0"/>
              <w:marTop w:val="0"/>
              <w:marBottom w:val="0"/>
              <w:divBdr>
                <w:top w:val="none" w:sz="0" w:space="0" w:color="auto"/>
                <w:left w:val="none" w:sz="0" w:space="0" w:color="auto"/>
                <w:bottom w:val="none" w:sz="0" w:space="0" w:color="auto"/>
                <w:right w:val="none" w:sz="0" w:space="0" w:color="auto"/>
              </w:divBdr>
            </w:div>
          </w:divsChild>
        </w:div>
        <w:div w:id="1577126561">
          <w:marLeft w:val="0"/>
          <w:marRight w:val="0"/>
          <w:marTop w:val="0"/>
          <w:marBottom w:val="0"/>
          <w:divBdr>
            <w:top w:val="none" w:sz="0" w:space="0" w:color="auto"/>
            <w:left w:val="none" w:sz="0" w:space="0" w:color="auto"/>
            <w:bottom w:val="none" w:sz="0" w:space="0" w:color="auto"/>
            <w:right w:val="none" w:sz="0" w:space="0" w:color="auto"/>
          </w:divBdr>
          <w:divsChild>
            <w:div w:id="1464347837">
              <w:marLeft w:val="0"/>
              <w:marRight w:val="0"/>
              <w:marTop w:val="0"/>
              <w:marBottom w:val="0"/>
              <w:divBdr>
                <w:top w:val="none" w:sz="0" w:space="0" w:color="auto"/>
                <w:left w:val="none" w:sz="0" w:space="0" w:color="auto"/>
                <w:bottom w:val="none" w:sz="0" w:space="0" w:color="auto"/>
                <w:right w:val="none" w:sz="0" w:space="0" w:color="auto"/>
              </w:divBdr>
            </w:div>
          </w:divsChild>
        </w:div>
        <w:div w:id="1768888625">
          <w:marLeft w:val="0"/>
          <w:marRight w:val="0"/>
          <w:marTop w:val="0"/>
          <w:marBottom w:val="0"/>
          <w:divBdr>
            <w:top w:val="none" w:sz="0" w:space="0" w:color="auto"/>
            <w:left w:val="none" w:sz="0" w:space="0" w:color="auto"/>
            <w:bottom w:val="none" w:sz="0" w:space="0" w:color="auto"/>
            <w:right w:val="none" w:sz="0" w:space="0" w:color="auto"/>
          </w:divBdr>
          <w:divsChild>
            <w:div w:id="1959094822">
              <w:marLeft w:val="0"/>
              <w:marRight w:val="0"/>
              <w:marTop w:val="0"/>
              <w:marBottom w:val="0"/>
              <w:divBdr>
                <w:top w:val="none" w:sz="0" w:space="0" w:color="auto"/>
                <w:left w:val="none" w:sz="0" w:space="0" w:color="auto"/>
                <w:bottom w:val="none" w:sz="0" w:space="0" w:color="auto"/>
                <w:right w:val="none" w:sz="0" w:space="0" w:color="auto"/>
              </w:divBdr>
            </w:div>
          </w:divsChild>
        </w:div>
        <w:div w:id="1772385722">
          <w:marLeft w:val="0"/>
          <w:marRight w:val="0"/>
          <w:marTop w:val="0"/>
          <w:marBottom w:val="0"/>
          <w:divBdr>
            <w:top w:val="none" w:sz="0" w:space="0" w:color="auto"/>
            <w:left w:val="none" w:sz="0" w:space="0" w:color="auto"/>
            <w:bottom w:val="none" w:sz="0" w:space="0" w:color="auto"/>
            <w:right w:val="none" w:sz="0" w:space="0" w:color="auto"/>
          </w:divBdr>
          <w:divsChild>
            <w:div w:id="615261516">
              <w:marLeft w:val="0"/>
              <w:marRight w:val="0"/>
              <w:marTop w:val="0"/>
              <w:marBottom w:val="0"/>
              <w:divBdr>
                <w:top w:val="none" w:sz="0" w:space="0" w:color="auto"/>
                <w:left w:val="none" w:sz="0" w:space="0" w:color="auto"/>
                <w:bottom w:val="none" w:sz="0" w:space="0" w:color="auto"/>
                <w:right w:val="none" w:sz="0" w:space="0" w:color="auto"/>
              </w:divBdr>
            </w:div>
          </w:divsChild>
        </w:div>
        <w:div w:id="1788038526">
          <w:marLeft w:val="0"/>
          <w:marRight w:val="0"/>
          <w:marTop w:val="0"/>
          <w:marBottom w:val="0"/>
          <w:divBdr>
            <w:top w:val="none" w:sz="0" w:space="0" w:color="auto"/>
            <w:left w:val="none" w:sz="0" w:space="0" w:color="auto"/>
            <w:bottom w:val="none" w:sz="0" w:space="0" w:color="auto"/>
            <w:right w:val="none" w:sz="0" w:space="0" w:color="auto"/>
          </w:divBdr>
          <w:divsChild>
            <w:div w:id="822745192">
              <w:marLeft w:val="0"/>
              <w:marRight w:val="0"/>
              <w:marTop w:val="0"/>
              <w:marBottom w:val="0"/>
              <w:divBdr>
                <w:top w:val="none" w:sz="0" w:space="0" w:color="auto"/>
                <w:left w:val="none" w:sz="0" w:space="0" w:color="auto"/>
                <w:bottom w:val="none" w:sz="0" w:space="0" w:color="auto"/>
                <w:right w:val="none" w:sz="0" w:space="0" w:color="auto"/>
              </w:divBdr>
            </w:div>
          </w:divsChild>
        </w:div>
        <w:div w:id="1939630867">
          <w:marLeft w:val="0"/>
          <w:marRight w:val="0"/>
          <w:marTop w:val="0"/>
          <w:marBottom w:val="0"/>
          <w:divBdr>
            <w:top w:val="none" w:sz="0" w:space="0" w:color="auto"/>
            <w:left w:val="none" w:sz="0" w:space="0" w:color="auto"/>
            <w:bottom w:val="none" w:sz="0" w:space="0" w:color="auto"/>
            <w:right w:val="none" w:sz="0" w:space="0" w:color="auto"/>
          </w:divBdr>
          <w:divsChild>
            <w:div w:id="981427163">
              <w:marLeft w:val="0"/>
              <w:marRight w:val="0"/>
              <w:marTop w:val="0"/>
              <w:marBottom w:val="0"/>
              <w:divBdr>
                <w:top w:val="none" w:sz="0" w:space="0" w:color="auto"/>
                <w:left w:val="none" w:sz="0" w:space="0" w:color="auto"/>
                <w:bottom w:val="none" w:sz="0" w:space="0" w:color="auto"/>
                <w:right w:val="none" w:sz="0" w:space="0" w:color="auto"/>
              </w:divBdr>
            </w:div>
          </w:divsChild>
        </w:div>
        <w:div w:id="2032683421">
          <w:marLeft w:val="0"/>
          <w:marRight w:val="0"/>
          <w:marTop w:val="0"/>
          <w:marBottom w:val="0"/>
          <w:divBdr>
            <w:top w:val="none" w:sz="0" w:space="0" w:color="auto"/>
            <w:left w:val="none" w:sz="0" w:space="0" w:color="auto"/>
            <w:bottom w:val="none" w:sz="0" w:space="0" w:color="auto"/>
            <w:right w:val="none" w:sz="0" w:space="0" w:color="auto"/>
          </w:divBdr>
          <w:divsChild>
            <w:div w:id="793866504">
              <w:marLeft w:val="0"/>
              <w:marRight w:val="0"/>
              <w:marTop w:val="0"/>
              <w:marBottom w:val="0"/>
              <w:divBdr>
                <w:top w:val="none" w:sz="0" w:space="0" w:color="auto"/>
                <w:left w:val="none" w:sz="0" w:space="0" w:color="auto"/>
                <w:bottom w:val="none" w:sz="0" w:space="0" w:color="auto"/>
                <w:right w:val="none" w:sz="0" w:space="0" w:color="auto"/>
              </w:divBdr>
            </w:div>
          </w:divsChild>
        </w:div>
        <w:div w:id="2041591756">
          <w:marLeft w:val="0"/>
          <w:marRight w:val="0"/>
          <w:marTop w:val="0"/>
          <w:marBottom w:val="0"/>
          <w:divBdr>
            <w:top w:val="none" w:sz="0" w:space="0" w:color="auto"/>
            <w:left w:val="none" w:sz="0" w:space="0" w:color="auto"/>
            <w:bottom w:val="none" w:sz="0" w:space="0" w:color="auto"/>
            <w:right w:val="none" w:sz="0" w:space="0" w:color="auto"/>
          </w:divBdr>
          <w:divsChild>
            <w:div w:id="1308432392">
              <w:marLeft w:val="0"/>
              <w:marRight w:val="0"/>
              <w:marTop w:val="0"/>
              <w:marBottom w:val="0"/>
              <w:divBdr>
                <w:top w:val="none" w:sz="0" w:space="0" w:color="auto"/>
                <w:left w:val="none" w:sz="0" w:space="0" w:color="auto"/>
                <w:bottom w:val="none" w:sz="0" w:space="0" w:color="auto"/>
                <w:right w:val="none" w:sz="0" w:space="0" w:color="auto"/>
              </w:divBdr>
            </w:div>
          </w:divsChild>
        </w:div>
        <w:div w:id="2082363420">
          <w:marLeft w:val="0"/>
          <w:marRight w:val="0"/>
          <w:marTop w:val="0"/>
          <w:marBottom w:val="0"/>
          <w:divBdr>
            <w:top w:val="none" w:sz="0" w:space="0" w:color="auto"/>
            <w:left w:val="none" w:sz="0" w:space="0" w:color="auto"/>
            <w:bottom w:val="none" w:sz="0" w:space="0" w:color="auto"/>
            <w:right w:val="none" w:sz="0" w:space="0" w:color="auto"/>
          </w:divBdr>
          <w:divsChild>
            <w:div w:id="286274380">
              <w:marLeft w:val="0"/>
              <w:marRight w:val="0"/>
              <w:marTop w:val="0"/>
              <w:marBottom w:val="0"/>
              <w:divBdr>
                <w:top w:val="none" w:sz="0" w:space="0" w:color="auto"/>
                <w:left w:val="none" w:sz="0" w:space="0" w:color="auto"/>
                <w:bottom w:val="none" w:sz="0" w:space="0" w:color="auto"/>
                <w:right w:val="none" w:sz="0" w:space="0" w:color="auto"/>
              </w:divBdr>
            </w:div>
          </w:divsChild>
        </w:div>
        <w:div w:id="2127117696">
          <w:marLeft w:val="0"/>
          <w:marRight w:val="0"/>
          <w:marTop w:val="0"/>
          <w:marBottom w:val="0"/>
          <w:divBdr>
            <w:top w:val="none" w:sz="0" w:space="0" w:color="auto"/>
            <w:left w:val="none" w:sz="0" w:space="0" w:color="auto"/>
            <w:bottom w:val="none" w:sz="0" w:space="0" w:color="auto"/>
            <w:right w:val="none" w:sz="0" w:space="0" w:color="auto"/>
          </w:divBdr>
          <w:divsChild>
            <w:div w:id="135073052">
              <w:marLeft w:val="0"/>
              <w:marRight w:val="0"/>
              <w:marTop w:val="0"/>
              <w:marBottom w:val="0"/>
              <w:divBdr>
                <w:top w:val="none" w:sz="0" w:space="0" w:color="auto"/>
                <w:left w:val="none" w:sz="0" w:space="0" w:color="auto"/>
                <w:bottom w:val="none" w:sz="0" w:space="0" w:color="auto"/>
                <w:right w:val="none" w:sz="0" w:space="0" w:color="auto"/>
              </w:divBdr>
            </w:div>
          </w:divsChild>
        </w:div>
        <w:div w:id="2146510722">
          <w:marLeft w:val="0"/>
          <w:marRight w:val="0"/>
          <w:marTop w:val="0"/>
          <w:marBottom w:val="0"/>
          <w:divBdr>
            <w:top w:val="none" w:sz="0" w:space="0" w:color="auto"/>
            <w:left w:val="none" w:sz="0" w:space="0" w:color="auto"/>
            <w:bottom w:val="none" w:sz="0" w:space="0" w:color="auto"/>
            <w:right w:val="none" w:sz="0" w:space="0" w:color="auto"/>
          </w:divBdr>
          <w:divsChild>
            <w:div w:id="1612393201">
              <w:marLeft w:val="0"/>
              <w:marRight w:val="0"/>
              <w:marTop w:val="0"/>
              <w:marBottom w:val="0"/>
              <w:divBdr>
                <w:top w:val="none" w:sz="0" w:space="0" w:color="auto"/>
                <w:left w:val="none" w:sz="0" w:space="0" w:color="auto"/>
                <w:bottom w:val="none" w:sz="0" w:space="0" w:color="auto"/>
                <w:right w:val="none" w:sz="0" w:space="0" w:color="auto"/>
              </w:divBdr>
            </w:div>
          </w:divsChild>
        </w:div>
        <w:div w:id="2147238100">
          <w:marLeft w:val="0"/>
          <w:marRight w:val="0"/>
          <w:marTop w:val="0"/>
          <w:marBottom w:val="0"/>
          <w:divBdr>
            <w:top w:val="none" w:sz="0" w:space="0" w:color="auto"/>
            <w:left w:val="none" w:sz="0" w:space="0" w:color="auto"/>
            <w:bottom w:val="none" w:sz="0" w:space="0" w:color="auto"/>
            <w:right w:val="none" w:sz="0" w:space="0" w:color="auto"/>
          </w:divBdr>
          <w:divsChild>
            <w:div w:id="4285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1018">
      <w:bodyDiv w:val="1"/>
      <w:marLeft w:val="0"/>
      <w:marRight w:val="0"/>
      <w:marTop w:val="0"/>
      <w:marBottom w:val="0"/>
      <w:divBdr>
        <w:top w:val="none" w:sz="0" w:space="0" w:color="auto"/>
        <w:left w:val="none" w:sz="0" w:space="0" w:color="auto"/>
        <w:bottom w:val="none" w:sz="0" w:space="0" w:color="auto"/>
        <w:right w:val="none" w:sz="0" w:space="0" w:color="auto"/>
      </w:divBdr>
      <w:divsChild>
        <w:div w:id="76249849">
          <w:marLeft w:val="0"/>
          <w:marRight w:val="0"/>
          <w:marTop w:val="0"/>
          <w:marBottom w:val="0"/>
          <w:divBdr>
            <w:top w:val="none" w:sz="0" w:space="0" w:color="auto"/>
            <w:left w:val="none" w:sz="0" w:space="0" w:color="auto"/>
            <w:bottom w:val="none" w:sz="0" w:space="0" w:color="auto"/>
            <w:right w:val="none" w:sz="0" w:space="0" w:color="auto"/>
          </w:divBdr>
          <w:divsChild>
            <w:div w:id="1153182129">
              <w:marLeft w:val="0"/>
              <w:marRight w:val="0"/>
              <w:marTop w:val="0"/>
              <w:marBottom w:val="0"/>
              <w:divBdr>
                <w:top w:val="none" w:sz="0" w:space="0" w:color="auto"/>
                <w:left w:val="none" w:sz="0" w:space="0" w:color="auto"/>
                <w:bottom w:val="none" w:sz="0" w:space="0" w:color="auto"/>
                <w:right w:val="none" w:sz="0" w:space="0" w:color="auto"/>
              </w:divBdr>
            </w:div>
          </w:divsChild>
        </w:div>
        <w:div w:id="200675368">
          <w:marLeft w:val="0"/>
          <w:marRight w:val="0"/>
          <w:marTop w:val="0"/>
          <w:marBottom w:val="0"/>
          <w:divBdr>
            <w:top w:val="none" w:sz="0" w:space="0" w:color="auto"/>
            <w:left w:val="none" w:sz="0" w:space="0" w:color="auto"/>
            <w:bottom w:val="none" w:sz="0" w:space="0" w:color="auto"/>
            <w:right w:val="none" w:sz="0" w:space="0" w:color="auto"/>
          </w:divBdr>
          <w:divsChild>
            <w:div w:id="828714728">
              <w:marLeft w:val="0"/>
              <w:marRight w:val="0"/>
              <w:marTop w:val="0"/>
              <w:marBottom w:val="0"/>
              <w:divBdr>
                <w:top w:val="none" w:sz="0" w:space="0" w:color="auto"/>
                <w:left w:val="none" w:sz="0" w:space="0" w:color="auto"/>
                <w:bottom w:val="none" w:sz="0" w:space="0" w:color="auto"/>
                <w:right w:val="none" w:sz="0" w:space="0" w:color="auto"/>
              </w:divBdr>
            </w:div>
          </w:divsChild>
        </w:div>
        <w:div w:id="546718882">
          <w:marLeft w:val="0"/>
          <w:marRight w:val="0"/>
          <w:marTop w:val="0"/>
          <w:marBottom w:val="0"/>
          <w:divBdr>
            <w:top w:val="none" w:sz="0" w:space="0" w:color="auto"/>
            <w:left w:val="none" w:sz="0" w:space="0" w:color="auto"/>
            <w:bottom w:val="none" w:sz="0" w:space="0" w:color="auto"/>
            <w:right w:val="none" w:sz="0" w:space="0" w:color="auto"/>
          </w:divBdr>
          <w:divsChild>
            <w:div w:id="1401095466">
              <w:marLeft w:val="0"/>
              <w:marRight w:val="0"/>
              <w:marTop w:val="0"/>
              <w:marBottom w:val="0"/>
              <w:divBdr>
                <w:top w:val="none" w:sz="0" w:space="0" w:color="auto"/>
                <w:left w:val="none" w:sz="0" w:space="0" w:color="auto"/>
                <w:bottom w:val="none" w:sz="0" w:space="0" w:color="auto"/>
                <w:right w:val="none" w:sz="0" w:space="0" w:color="auto"/>
              </w:divBdr>
            </w:div>
          </w:divsChild>
        </w:div>
        <w:div w:id="648170575">
          <w:marLeft w:val="0"/>
          <w:marRight w:val="0"/>
          <w:marTop w:val="0"/>
          <w:marBottom w:val="0"/>
          <w:divBdr>
            <w:top w:val="none" w:sz="0" w:space="0" w:color="auto"/>
            <w:left w:val="none" w:sz="0" w:space="0" w:color="auto"/>
            <w:bottom w:val="none" w:sz="0" w:space="0" w:color="auto"/>
            <w:right w:val="none" w:sz="0" w:space="0" w:color="auto"/>
          </w:divBdr>
          <w:divsChild>
            <w:div w:id="2107265204">
              <w:marLeft w:val="0"/>
              <w:marRight w:val="0"/>
              <w:marTop w:val="0"/>
              <w:marBottom w:val="0"/>
              <w:divBdr>
                <w:top w:val="none" w:sz="0" w:space="0" w:color="auto"/>
                <w:left w:val="none" w:sz="0" w:space="0" w:color="auto"/>
                <w:bottom w:val="none" w:sz="0" w:space="0" w:color="auto"/>
                <w:right w:val="none" w:sz="0" w:space="0" w:color="auto"/>
              </w:divBdr>
            </w:div>
          </w:divsChild>
        </w:div>
        <w:div w:id="847065920">
          <w:marLeft w:val="0"/>
          <w:marRight w:val="0"/>
          <w:marTop w:val="0"/>
          <w:marBottom w:val="0"/>
          <w:divBdr>
            <w:top w:val="none" w:sz="0" w:space="0" w:color="auto"/>
            <w:left w:val="none" w:sz="0" w:space="0" w:color="auto"/>
            <w:bottom w:val="none" w:sz="0" w:space="0" w:color="auto"/>
            <w:right w:val="none" w:sz="0" w:space="0" w:color="auto"/>
          </w:divBdr>
          <w:divsChild>
            <w:div w:id="1639872992">
              <w:marLeft w:val="0"/>
              <w:marRight w:val="0"/>
              <w:marTop w:val="0"/>
              <w:marBottom w:val="0"/>
              <w:divBdr>
                <w:top w:val="none" w:sz="0" w:space="0" w:color="auto"/>
                <w:left w:val="none" w:sz="0" w:space="0" w:color="auto"/>
                <w:bottom w:val="none" w:sz="0" w:space="0" w:color="auto"/>
                <w:right w:val="none" w:sz="0" w:space="0" w:color="auto"/>
              </w:divBdr>
            </w:div>
          </w:divsChild>
        </w:div>
        <w:div w:id="865874138">
          <w:marLeft w:val="0"/>
          <w:marRight w:val="0"/>
          <w:marTop w:val="0"/>
          <w:marBottom w:val="0"/>
          <w:divBdr>
            <w:top w:val="none" w:sz="0" w:space="0" w:color="auto"/>
            <w:left w:val="none" w:sz="0" w:space="0" w:color="auto"/>
            <w:bottom w:val="none" w:sz="0" w:space="0" w:color="auto"/>
            <w:right w:val="none" w:sz="0" w:space="0" w:color="auto"/>
          </w:divBdr>
          <w:divsChild>
            <w:div w:id="1641036508">
              <w:marLeft w:val="0"/>
              <w:marRight w:val="0"/>
              <w:marTop w:val="0"/>
              <w:marBottom w:val="0"/>
              <w:divBdr>
                <w:top w:val="none" w:sz="0" w:space="0" w:color="auto"/>
                <w:left w:val="none" w:sz="0" w:space="0" w:color="auto"/>
                <w:bottom w:val="none" w:sz="0" w:space="0" w:color="auto"/>
                <w:right w:val="none" w:sz="0" w:space="0" w:color="auto"/>
              </w:divBdr>
            </w:div>
          </w:divsChild>
        </w:div>
        <w:div w:id="903222563">
          <w:marLeft w:val="0"/>
          <w:marRight w:val="0"/>
          <w:marTop w:val="0"/>
          <w:marBottom w:val="0"/>
          <w:divBdr>
            <w:top w:val="none" w:sz="0" w:space="0" w:color="auto"/>
            <w:left w:val="none" w:sz="0" w:space="0" w:color="auto"/>
            <w:bottom w:val="none" w:sz="0" w:space="0" w:color="auto"/>
            <w:right w:val="none" w:sz="0" w:space="0" w:color="auto"/>
          </w:divBdr>
          <w:divsChild>
            <w:div w:id="1748309412">
              <w:marLeft w:val="0"/>
              <w:marRight w:val="0"/>
              <w:marTop w:val="0"/>
              <w:marBottom w:val="0"/>
              <w:divBdr>
                <w:top w:val="none" w:sz="0" w:space="0" w:color="auto"/>
                <w:left w:val="none" w:sz="0" w:space="0" w:color="auto"/>
                <w:bottom w:val="none" w:sz="0" w:space="0" w:color="auto"/>
                <w:right w:val="none" w:sz="0" w:space="0" w:color="auto"/>
              </w:divBdr>
            </w:div>
          </w:divsChild>
        </w:div>
        <w:div w:id="957448053">
          <w:marLeft w:val="0"/>
          <w:marRight w:val="0"/>
          <w:marTop w:val="0"/>
          <w:marBottom w:val="0"/>
          <w:divBdr>
            <w:top w:val="none" w:sz="0" w:space="0" w:color="auto"/>
            <w:left w:val="none" w:sz="0" w:space="0" w:color="auto"/>
            <w:bottom w:val="none" w:sz="0" w:space="0" w:color="auto"/>
            <w:right w:val="none" w:sz="0" w:space="0" w:color="auto"/>
          </w:divBdr>
          <w:divsChild>
            <w:div w:id="1158183315">
              <w:marLeft w:val="0"/>
              <w:marRight w:val="0"/>
              <w:marTop w:val="0"/>
              <w:marBottom w:val="0"/>
              <w:divBdr>
                <w:top w:val="none" w:sz="0" w:space="0" w:color="auto"/>
                <w:left w:val="none" w:sz="0" w:space="0" w:color="auto"/>
                <w:bottom w:val="none" w:sz="0" w:space="0" w:color="auto"/>
                <w:right w:val="none" w:sz="0" w:space="0" w:color="auto"/>
              </w:divBdr>
            </w:div>
          </w:divsChild>
        </w:div>
        <w:div w:id="1004094165">
          <w:marLeft w:val="0"/>
          <w:marRight w:val="0"/>
          <w:marTop w:val="0"/>
          <w:marBottom w:val="0"/>
          <w:divBdr>
            <w:top w:val="none" w:sz="0" w:space="0" w:color="auto"/>
            <w:left w:val="none" w:sz="0" w:space="0" w:color="auto"/>
            <w:bottom w:val="none" w:sz="0" w:space="0" w:color="auto"/>
            <w:right w:val="none" w:sz="0" w:space="0" w:color="auto"/>
          </w:divBdr>
          <w:divsChild>
            <w:div w:id="880287944">
              <w:marLeft w:val="0"/>
              <w:marRight w:val="0"/>
              <w:marTop w:val="0"/>
              <w:marBottom w:val="0"/>
              <w:divBdr>
                <w:top w:val="none" w:sz="0" w:space="0" w:color="auto"/>
                <w:left w:val="none" w:sz="0" w:space="0" w:color="auto"/>
                <w:bottom w:val="none" w:sz="0" w:space="0" w:color="auto"/>
                <w:right w:val="none" w:sz="0" w:space="0" w:color="auto"/>
              </w:divBdr>
            </w:div>
          </w:divsChild>
        </w:div>
        <w:div w:id="1153566953">
          <w:marLeft w:val="0"/>
          <w:marRight w:val="0"/>
          <w:marTop w:val="0"/>
          <w:marBottom w:val="0"/>
          <w:divBdr>
            <w:top w:val="none" w:sz="0" w:space="0" w:color="auto"/>
            <w:left w:val="none" w:sz="0" w:space="0" w:color="auto"/>
            <w:bottom w:val="none" w:sz="0" w:space="0" w:color="auto"/>
            <w:right w:val="none" w:sz="0" w:space="0" w:color="auto"/>
          </w:divBdr>
          <w:divsChild>
            <w:div w:id="1276137019">
              <w:marLeft w:val="0"/>
              <w:marRight w:val="0"/>
              <w:marTop w:val="0"/>
              <w:marBottom w:val="0"/>
              <w:divBdr>
                <w:top w:val="none" w:sz="0" w:space="0" w:color="auto"/>
                <w:left w:val="none" w:sz="0" w:space="0" w:color="auto"/>
                <w:bottom w:val="none" w:sz="0" w:space="0" w:color="auto"/>
                <w:right w:val="none" w:sz="0" w:space="0" w:color="auto"/>
              </w:divBdr>
            </w:div>
          </w:divsChild>
        </w:div>
        <w:div w:id="1323462748">
          <w:marLeft w:val="0"/>
          <w:marRight w:val="0"/>
          <w:marTop w:val="0"/>
          <w:marBottom w:val="0"/>
          <w:divBdr>
            <w:top w:val="none" w:sz="0" w:space="0" w:color="auto"/>
            <w:left w:val="none" w:sz="0" w:space="0" w:color="auto"/>
            <w:bottom w:val="none" w:sz="0" w:space="0" w:color="auto"/>
            <w:right w:val="none" w:sz="0" w:space="0" w:color="auto"/>
          </w:divBdr>
          <w:divsChild>
            <w:div w:id="1311330028">
              <w:marLeft w:val="0"/>
              <w:marRight w:val="0"/>
              <w:marTop w:val="0"/>
              <w:marBottom w:val="0"/>
              <w:divBdr>
                <w:top w:val="none" w:sz="0" w:space="0" w:color="auto"/>
                <w:left w:val="none" w:sz="0" w:space="0" w:color="auto"/>
                <w:bottom w:val="none" w:sz="0" w:space="0" w:color="auto"/>
                <w:right w:val="none" w:sz="0" w:space="0" w:color="auto"/>
              </w:divBdr>
            </w:div>
          </w:divsChild>
        </w:div>
        <w:div w:id="1347251719">
          <w:marLeft w:val="0"/>
          <w:marRight w:val="0"/>
          <w:marTop w:val="0"/>
          <w:marBottom w:val="0"/>
          <w:divBdr>
            <w:top w:val="none" w:sz="0" w:space="0" w:color="auto"/>
            <w:left w:val="none" w:sz="0" w:space="0" w:color="auto"/>
            <w:bottom w:val="none" w:sz="0" w:space="0" w:color="auto"/>
            <w:right w:val="none" w:sz="0" w:space="0" w:color="auto"/>
          </w:divBdr>
          <w:divsChild>
            <w:div w:id="263807625">
              <w:marLeft w:val="0"/>
              <w:marRight w:val="0"/>
              <w:marTop w:val="0"/>
              <w:marBottom w:val="0"/>
              <w:divBdr>
                <w:top w:val="none" w:sz="0" w:space="0" w:color="auto"/>
                <w:left w:val="none" w:sz="0" w:space="0" w:color="auto"/>
                <w:bottom w:val="none" w:sz="0" w:space="0" w:color="auto"/>
                <w:right w:val="none" w:sz="0" w:space="0" w:color="auto"/>
              </w:divBdr>
            </w:div>
          </w:divsChild>
        </w:div>
        <w:div w:id="1437217116">
          <w:marLeft w:val="0"/>
          <w:marRight w:val="0"/>
          <w:marTop w:val="0"/>
          <w:marBottom w:val="0"/>
          <w:divBdr>
            <w:top w:val="none" w:sz="0" w:space="0" w:color="auto"/>
            <w:left w:val="none" w:sz="0" w:space="0" w:color="auto"/>
            <w:bottom w:val="none" w:sz="0" w:space="0" w:color="auto"/>
            <w:right w:val="none" w:sz="0" w:space="0" w:color="auto"/>
          </w:divBdr>
          <w:divsChild>
            <w:div w:id="629171309">
              <w:marLeft w:val="0"/>
              <w:marRight w:val="0"/>
              <w:marTop w:val="0"/>
              <w:marBottom w:val="0"/>
              <w:divBdr>
                <w:top w:val="none" w:sz="0" w:space="0" w:color="auto"/>
                <w:left w:val="none" w:sz="0" w:space="0" w:color="auto"/>
                <w:bottom w:val="none" w:sz="0" w:space="0" w:color="auto"/>
                <w:right w:val="none" w:sz="0" w:space="0" w:color="auto"/>
              </w:divBdr>
            </w:div>
          </w:divsChild>
        </w:div>
        <w:div w:id="1439134152">
          <w:marLeft w:val="0"/>
          <w:marRight w:val="0"/>
          <w:marTop w:val="0"/>
          <w:marBottom w:val="0"/>
          <w:divBdr>
            <w:top w:val="none" w:sz="0" w:space="0" w:color="auto"/>
            <w:left w:val="none" w:sz="0" w:space="0" w:color="auto"/>
            <w:bottom w:val="none" w:sz="0" w:space="0" w:color="auto"/>
            <w:right w:val="none" w:sz="0" w:space="0" w:color="auto"/>
          </w:divBdr>
          <w:divsChild>
            <w:div w:id="1111899556">
              <w:marLeft w:val="0"/>
              <w:marRight w:val="0"/>
              <w:marTop w:val="0"/>
              <w:marBottom w:val="0"/>
              <w:divBdr>
                <w:top w:val="none" w:sz="0" w:space="0" w:color="auto"/>
                <w:left w:val="none" w:sz="0" w:space="0" w:color="auto"/>
                <w:bottom w:val="none" w:sz="0" w:space="0" w:color="auto"/>
                <w:right w:val="none" w:sz="0" w:space="0" w:color="auto"/>
              </w:divBdr>
            </w:div>
          </w:divsChild>
        </w:div>
        <w:div w:id="1475293923">
          <w:marLeft w:val="0"/>
          <w:marRight w:val="0"/>
          <w:marTop w:val="0"/>
          <w:marBottom w:val="0"/>
          <w:divBdr>
            <w:top w:val="none" w:sz="0" w:space="0" w:color="auto"/>
            <w:left w:val="none" w:sz="0" w:space="0" w:color="auto"/>
            <w:bottom w:val="none" w:sz="0" w:space="0" w:color="auto"/>
            <w:right w:val="none" w:sz="0" w:space="0" w:color="auto"/>
          </w:divBdr>
          <w:divsChild>
            <w:div w:id="502664152">
              <w:marLeft w:val="0"/>
              <w:marRight w:val="0"/>
              <w:marTop w:val="0"/>
              <w:marBottom w:val="0"/>
              <w:divBdr>
                <w:top w:val="none" w:sz="0" w:space="0" w:color="auto"/>
                <w:left w:val="none" w:sz="0" w:space="0" w:color="auto"/>
                <w:bottom w:val="none" w:sz="0" w:space="0" w:color="auto"/>
                <w:right w:val="none" w:sz="0" w:space="0" w:color="auto"/>
              </w:divBdr>
            </w:div>
          </w:divsChild>
        </w:div>
        <w:div w:id="1541940940">
          <w:marLeft w:val="0"/>
          <w:marRight w:val="0"/>
          <w:marTop w:val="0"/>
          <w:marBottom w:val="0"/>
          <w:divBdr>
            <w:top w:val="none" w:sz="0" w:space="0" w:color="auto"/>
            <w:left w:val="none" w:sz="0" w:space="0" w:color="auto"/>
            <w:bottom w:val="none" w:sz="0" w:space="0" w:color="auto"/>
            <w:right w:val="none" w:sz="0" w:space="0" w:color="auto"/>
          </w:divBdr>
          <w:divsChild>
            <w:div w:id="318383229">
              <w:marLeft w:val="0"/>
              <w:marRight w:val="0"/>
              <w:marTop w:val="0"/>
              <w:marBottom w:val="0"/>
              <w:divBdr>
                <w:top w:val="none" w:sz="0" w:space="0" w:color="auto"/>
                <w:left w:val="none" w:sz="0" w:space="0" w:color="auto"/>
                <w:bottom w:val="none" w:sz="0" w:space="0" w:color="auto"/>
                <w:right w:val="none" w:sz="0" w:space="0" w:color="auto"/>
              </w:divBdr>
            </w:div>
          </w:divsChild>
        </w:div>
        <w:div w:id="1604263840">
          <w:marLeft w:val="0"/>
          <w:marRight w:val="0"/>
          <w:marTop w:val="0"/>
          <w:marBottom w:val="0"/>
          <w:divBdr>
            <w:top w:val="none" w:sz="0" w:space="0" w:color="auto"/>
            <w:left w:val="none" w:sz="0" w:space="0" w:color="auto"/>
            <w:bottom w:val="none" w:sz="0" w:space="0" w:color="auto"/>
            <w:right w:val="none" w:sz="0" w:space="0" w:color="auto"/>
          </w:divBdr>
          <w:divsChild>
            <w:div w:id="632250077">
              <w:marLeft w:val="0"/>
              <w:marRight w:val="0"/>
              <w:marTop w:val="0"/>
              <w:marBottom w:val="0"/>
              <w:divBdr>
                <w:top w:val="none" w:sz="0" w:space="0" w:color="auto"/>
                <w:left w:val="none" w:sz="0" w:space="0" w:color="auto"/>
                <w:bottom w:val="none" w:sz="0" w:space="0" w:color="auto"/>
                <w:right w:val="none" w:sz="0" w:space="0" w:color="auto"/>
              </w:divBdr>
            </w:div>
          </w:divsChild>
        </w:div>
        <w:div w:id="1605116762">
          <w:marLeft w:val="0"/>
          <w:marRight w:val="0"/>
          <w:marTop w:val="0"/>
          <w:marBottom w:val="0"/>
          <w:divBdr>
            <w:top w:val="none" w:sz="0" w:space="0" w:color="auto"/>
            <w:left w:val="none" w:sz="0" w:space="0" w:color="auto"/>
            <w:bottom w:val="none" w:sz="0" w:space="0" w:color="auto"/>
            <w:right w:val="none" w:sz="0" w:space="0" w:color="auto"/>
          </w:divBdr>
          <w:divsChild>
            <w:div w:id="806092829">
              <w:marLeft w:val="0"/>
              <w:marRight w:val="0"/>
              <w:marTop w:val="0"/>
              <w:marBottom w:val="0"/>
              <w:divBdr>
                <w:top w:val="none" w:sz="0" w:space="0" w:color="auto"/>
                <w:left w:val="none" w:sz="0" w:space="0" w:color="auto"/>
                <w:bottom w:val="none" w:sz="0" w:space="0" w:color="auto"/>
                <w:right w:val="none" w:sz="0" w:space="0" w:color="auto"/>
              </w:divBdr>
            </w:div>
          </w:divsChild>
        </w:div>
        <w:div w:id="1639802733">
          <w:marLeft w:val="0"/>
          <w:marRight w:val="0"/>
          <w:marTop w:val="0"/>
          <w:marBottom w:val="0"/>
          <w:divBdr>
            <w:top w:val="none" w:sz="0" w:space="0" w:color="auto"/>
            <w:left w:val="none" w:sz="0" w:space="0" w:color="auto"/>
            <w:bottom w:val="none" w:sz="0" w:space="0" w:color="auto"/>
            <w:right w:val="none" w:sz="0" w:space="0" w:color="auto"/>
          </w:divBdr>
          <w:divsChild>
            <w:div w:id="1022433121">
              <w:marLeft w:val="0"/>
              <w:marRight w:val="0"/>
              <w:marTop w:val="0"/>
              <w:marBottom w:val="0"/>
              <w:divBdr>
                <w:top w:val="none" w:sz="0" w:space="0" w:color="auto"/>
                <w:left w:val="none" w:sz="0" w:space="0" w:color="auto"/>
                <w:bottom w:val="none" w:sz="0" w:space="0" w:color="auto"/>
                <w:right w:val="none" w:sz="0" w:space="0" w:color="auto"/>
              </w:divBdr>
            </w:div>
          </w:divsChild>
        </w:div>
        <w:div w:id="1642419167">
          <w:marLeft w:val="0"/>
          <w:marRight w:val="0"/>
          <w:marTop w:val="0"/>
          <w:marBottom w:val="0"/>
          <w:divBdr>
            <w:top w:val="none" w:sz="0" w:space="0" w:color="auto"/>
            <w:left w:val="none" w:sz="0" w:space="0" w:color="auto"/>
            <w:bottom w:val="none" w:sz="0" w:space="0" w:color="auto"/>
            <w:right w:val="none" w:sz="0" w:space="0" w:color="auto"/>
          </w:divBdr>
          <w:divsChild>
            <w:div w:id="1320842938">
              <w:marLeft w:val="0"/>
              <w:marRight w:val="0"/>
              <w:marTop w:val="0"/>
              <w:marBottom w:val="0"/>
              <w:divBdr>
                <w:top w:val="none" w:sz="0" w:space="0" w:color="auto"/>
                <w:left w:val="none" w:sz="0" w:space="0" w:color="auto"/>
                <w:bottom w:val="none" w:sz="0" w:space="0" w:color="auto"/>
                <w:right w:val="none" w:sz="0" w:space="0" w:color="auto"/>
              </w:divBdr>
            </w:div>
          </w:divsChild>
        </w:div>
        <w:div w:id="1701079343">
          <w:marLeft w:val="0"/>
          <w:marRight w:val="0"/>
          <w:marTop w:val="0"/>
          <w:marBottom w:val="0"/>
          <w:divBdr>
            <w:top w:val="none" w:sz="0" w:space="0" w:color="auto"/>
            <w:left w:val="none" w:sz="0" w:space="0" w:color="auto"/>
            <w:bottom w:val="none" w:sz="0" w:space="0" w:color="auto"/>
            <w:right w:val="none" w:sz="0" w:space="0" w:color="auto"/>
          </w:divBdr>
          <w:divsChild>
            <w:div w:id="761485925">
              <w:marLeft w:val="0"/>
              <w:marRight w:val="0"/>
              <w:marTop w:val="0"/>
              <w:marBottom w:val="0"/>
              <w:divBdr>
                <w:top w:val="none" w:sz="0" w:space="0" w:color="auto"/>
                <w:left w:val="none" w:sz="0" w:space="0" w:color="auto"/>
                <w:bottom w:val="none" w:sz="0" w:space="0" w:color="auto"/>
                <w:right w:val="none" w:sz="0" w:space="0" w:color="auto"/>
              </w:divBdr>
            </w:div>
          </w:divsChild>
        </w:div>
        <w:div w:id="1852135047">
          <w:marLeft w:val="0"/>
          <w:marRight w:val="0"/>
          <w:marTop w:val="0"/>
          <w:marBottom w:val="0"/>
          <w:divBdr>
            <w:top w:val="none" w:sz="0" w:space="0" w:color="auto"/>
            <w:left w:val="none" w:sz="0" w:space="0" w:color="auto"/>
            <w:bottom w:val="none" w:sz="0" w:space="0" w:color="auto"/>
            <w:right w:val="none" w:sz="0" w:space="0" w:color="auto"/>
          </w:divBdr>
          <w:divsChild>
            <w:div w:id="818696230">
              <w:marLeft w:val="0"/>
              <w:marRight w:val="0"/>
              <w:marTop w:val="0"/>
              <w:marBottom w:val="0"/>
              <w:divBdr>
                <w:top w:val="none" w:sz="0" w:space="0" w:color="auto"/>
                <w:left w:val="none" w:sz="0" w:space="0" w:color="auto"/>
                <w:bottom w:val="none" w:sz="0" w:space="0" w:color="auto"/>
                <w:right w:val="none" w:sz="0" w:space="0" w:color="auto"/>
              </w:divBdr>
            </w:div>
          </w:divsChild>
        </w:div>
        <w:div w:id="1891991097">
          <w:marLeft w:val="0"/>
          <w:marRight w:val="0"/>
          <w:marTop w:val="0"/>
          <w:marBottom w:val="0"/>
          <w:divBdr>
            <w:top w:val="none" w:sz="0" w:space="0" w:color="auto"/>
            <w:left w:val="none" w:sz="0" w:space="0" w:color="auto"/>
            <w:bottom w:val="none" w:sz="0" w:space="0" w:color="auto"/>
            <w:right w:val="none" w:sz="0" w:space="0" w:color="auto"/>
          </w:divBdr>
          <w:divsChild>
            <w:div w:id="1802070580">
              <w:marLeft w:val="0"/>
              <w:marRight w:val="0"/>
              <w:marTop w:val="0"/>
              <w:marBottom w:val="0"/>
              <w:divBdr>
                <w:top w:val="none" w:sz="0" w:space="0" w:color="auto"/>
                <w:left w:val="none" w:sz="0" w:space="0" w:color="auto"/>
                <w:bottom w:val="none" w:sz="0" w:space="0" w:color="auto"/>
                <w:right w:val="none" w:sz="0" w:space="0" w:color="auto"/>
              </w:divBdr>
            </w:div>
          </w:divsChild>
        </w:div>
        <w:div w:id="1905098279">
          <w:marLeft w:val="0"/>
          <w:marRight w:val="0"/>
          <w:marTop w:val="0"/>
          <w:marBottom w:val="0"/>
          <w:divBdr>
            <w:top w:val="none" w:sz="0" w:space="0" w:color="auto"/>
            <w:left w:val="none" w:sz="0" w:space="0" w:color="auto"/>
            <w:bottom w:val="none" w:sz="0" w:space="0" w:color="auto"/>
            <w:right w:val="none" w:sz="0" w:space="0" w:color="auto"/>
          </w:divBdr>
          <w:divsChild>
            <w:div w:id="182673878">
              <w:marLeft w:val="0"/>
              <w:marRight w:val="0"/>
              <w:marTop w:val="0"/>
              <w:marBottom w:val="0"/>
              <w:divBdr>
                <w:top w:val="none" w:sz="0" w:space="0" w:color="auto"/>
                <w:left w:val="none" w:sz="0" w:space="0" w:color="auto"/>
                <w:bottom w:val="none" w:sz="0" w:space="0" w:color="auto"/>
                <w:right w:val="none" w:sz="0" w:space="0" w:color="auto"/>
              </w:divBdr>
            </w:div>
          </w:divsChild>
        </w:div>
        <w:div w:id="2077320174">
          <w:marLeft w:val="0"/>
          <w:marRight w:val="0"/>
          <w:marTop w:val="0"/>
          <w:marBottom w:val="0"/>
          <w:divBdr>
            <w:top w:val="none" w:sz="0" w:space="0" w:color="auto"/>
            <w:left w:val="none" w:sz="0" w:space="0" w:color="auto"/>
            <w:bottom w:val="none" w:sz="0" w:space="0" w:color="auto"/>
            <w:right w:val="none" w:sz="0" w:space="0" w:color="auto"/>
          </w:divBdr>
          <w:divsChild>
            <w:div w:id="980647004">
              <w:marLeft w:val="0"/>
              <w:marRight w:val="0"/>
              <w:marTop w:val="0"/>
              <w:marBottom w:val="0"/>
              <w:divBdr>
                <w:top w:val="none" w:sz="0" w:space="0" w:color="auto"/>
                <w:left w:val="none" w:sz="0" w:space="0" w:color="auto"/>
                <w:bottom w:val="none" w:sz="0" w:space="0" w:color="auto"/>
                <w:right w:val="none" w:sz="0" w:space="0" w:color="auto"/>
              </w:divBdr>
            </w:div>
          </w:divsChild>
        </w:div>
        <w:div w:id="2145271000">
          <w:marLeft w:val="0"/>
          <w:marRight w:val="0"/>
          <w:marTop w:val="0"/>
          <w:marBottom w:val="0"/>
          <w:divBdr>
            <w:top w:val="none" w:sz="0" w:space="0" w:color="auto"/>
            <w:left w:val="none" w:sz="0" w:space="0" w:color="auto"/>
            <w:bottom w:val="none" w:sz="0" w:space="0" w:color="auto"/>
            <w:right w:val="none" w:sz="0" w:space="0" w:color="auto"/>
          </w:divBdr>
          <w:divsChild>
            <w:div w:id="12324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946</Words>
  <Characters>5951</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Strudl</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dc:creator>
  <cp:keywords/>
  <cp:lastModifiedBy>Špela Hren Juhart</cp:lastModifiedBy>
  <cp:revision>6</cp:revision>
  <cp:lastPrinted>2017-09-16T15:56:00Z</cp:lastPrinted>
  <dcterms:created xsi:type="dcterms:W3CDTF">2023-09-09T13:25:00Z</dcterms:created>
  <dcterms:modified xsi:type="dcterms:W3CDTF">2023-09-09T18:34:00Z</dcterms:modified>
</cp:coreProperties>
</file>